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997" w:rsidRDefault="004C45DC" w:rsidP="007E7811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94B18D8" wp14:editId="0282A198">
            <wp:extent cx="6299200" cy="2668270"/>
            <wp:effectExtent l="0" t="0" r="6350" b="0"/>
            <wp:docPr id="1" name="Рисунок 1" descr="E:\Скан_20210525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Скан_20210525 (3)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3" t="4633" r="5760" b="68641"/>
                    <a:stretch/>
                  </pic:blipFill>
                  <pic:spPr bwMode="auto">
                    <a:xfrm>
                      <a:off x="0" y="0"/>
                      <a:ext cx="629920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0997" w:rsidRDefault="009F0997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7811" w:rsidRDefault="00A4064C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домоводству</w:t>
      </w:r>
    </w:p>
    <w:p w:rsidR="007E7811" w:rsidRDefault="00A4064C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781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E7811" w:rsidRDefault="007E7811" w:rsidP="007E7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811" w:rsidRDefault="007E7811" w:rsidP="007E78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Составитель:</w:t>
      </w:r>
    </w:p>
    <w:p w:rsidR="007E7811" w:rsidRDefault="00A4064C" w:rsidP="007E78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Шакирова Рузана Василовна</w:t>
      </w:r>
    </w:p>
    <w:p w:rsidR="007E7811" w:rsidRDefault="00A4064C" w:rsidP="007E78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3829E0" w:rsidRDefault="003829E0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CD4DD3" w:rsidRDefault="00CD4DD3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A4064C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2020-21</w:t>
      </w:r>
      <w:r w:rsidR="007E7811">
        <w:rPr>
          <w:rFonts w:ascii="Times New Roman" w:hAnsi="Times New Roman" w:cs="Times New Roman"/>
          <w:sz w:val="28"/>
          <w:szCs w:val="28"/>
        </w:rPr>
        <w:t xml:space="preserve"> уч. год </w:t>
      </w:r>
    </w:p>
    <w:p w:rsidR="00CD4DD3" w:rsidRDefault="00CD4DD3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E7E" w:rsidRPr="00CA1F4D" w:rsidRDefault="00973E7E" w:rsidP="00CA7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F4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F3FDC" w:rsidRPr="00AF68BD" w:rsidRDefault="00AF3FDC" w:rsidP="00AF3FDC">
      <w:pPr>
        <w:shd w:val="clear" w:color="auto" w:fill="FFFFFF" w:themeFill="background1"/>
        <w:spacing w:after="0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8BD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по домоводству для 2 класса разработана в соответствии с:</w:t>
      </w:r>
    </w:p>
    <w:p w:rsidR="00AF3FDC" w:rsidRPr="00AF68BD" w:rsidRDefault="00AF3FDC" w:rsidP="00AF3FDC">
      <w:pPr>
        <w:shd w:val="clear" w:color="auto" w:fill="FFFFFF" w:themeFill="background1"/>
        <w:spacing w:after="0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8BD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Федеральным законом от 29.12.2012 № 273-ФЗ «Об образовании в Российской Федерации;</w:t>
      </w:r>
    </w:p>
    <w:p w:rsidR="00AF3FDC" w:rsidRPr="00AF68BD" w:rsidRDefault="00AF3FDC" w:rsidP="00AF3FDC">
      <w:pPr>
        <w:pStyle w:val="aa"/>
        <w:spacing w:after="0" w:line="276" w:lineRule="auto"/>
        <w:ind w:firstLine="284"/>
        <w:contextualSpacing/>
        <w:jc w:val="both"/>
        <w:rPr>
          <w:sz w:val="28"/>
          <w:szCs w:val="28"/>
        </w:rPr>
      </w:pPr>
      <w:r w:rsidRPr="00AF68BD">
        <w:rPr>
          <w:sz w:val="28"/>
          <w:szCs w:val="28"/>
        </w:rPr>
        <w:t>- Приказом Министерства образования и науки Российской Федерации от 19.12.2014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</w:t>
      </w:r>
    </w:p>
    <w:p w:rsidR="00AF3FDC" w:rsidRPr="00AF68BD" w:rsidRDefault="00AF3FDC" w:rsidP="00AF3FDC">
      <w:pPr>
        <w:pStyle w:val="aa"/>
        <w:spacing w:after="0" w:line="276" w:lineRule="auto"/>
        <w:ind w:firstLine="284"/>
        <w:contextualSpacing/>
        <w:jc w:val="both"/>
        <w:rPr>
          <w:sz w:val="28"/>
          <w:szCs w:val="28"/>
        </w:rPr>
      </w:pPr>
      <w:r w:rsidRPr="00AF68BD">
        <w:rPr>
          <w:sz w:val="28"/>
          <w:szCs w:val="28"/>
        </w:rPr>
        <w:t xml:space="preserve">- Приказом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 </w:t>
      </w:r>
    </w:p>
    <w:p w:rsidR="00AF3FDC" w:rsidRPr="00AF68BD" w:rsidRDefault="00AF3FDC" w:rsidP="00AF3FDC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68BD">
        <w:rPr>
          <w:rFonts w:ascii="Times New Roman" w:hAnsi="Times New Roman" w:cs="Times New Roman"/>
          <w:sz w:val="28"/>
          <w:szCs w:val="28"/>
        </w:rPr>
        <w:t>- Учебным планом ГКОУ «Школа-интернат «Радуга».</w:t>
      </w:r>
    </w:p>
    <w:p w:rsidR="00AF3FDC" w:rsidRPr="00AF68BD" w:rsidRDefault="00AF3FDC" w:rsidP="00AF3FDC">
      <w:pPr>
        <w:shd w:val="clear" w:color="auto" w:fill="FFFFFF" w:themeFill="background1"/>
        <w:spacing w:after="0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по предмету </w:t>
      </w:r>
      <w:r w:rsidRPr="00AF3FDC">
        <w:rPr>
          <w:rFonts w:ascii="Times New Roman" w:hAnsi="Times New Roman" w:cs="Times New Roman"/>
          <w:color w:val="000000" w:themeColor="text1"/>
          <w:sz w:val="28"/>
          <w:szCs w:val="28"/>
        </w:rPr>
        <w:t>«Домоводство»</w:t>
      </w:r>
      <w:r w:rsidRPr="00AF6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разработана на основе Адаптированной основной образовательной программы общего образования обучающихся с умственной отсталостью. </w:t>
      </w:r>
    </w:p>
    <w:p w:rsidR="006E5164" w:rsidRPr="00CA1F4D" w:rsidRDefault="006E5164" w:rsidP="006E5164">
      <w:pPr>
        <w:pStyle w:val="a5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A1F4D">
        <w:rPr>
          <w:rFonts w:ascii="Times New Roman" w:hAnsi="Times New Roman"/>
          <w:b/>
          <w:sz w:val="28"/>
          <w:szCs w:val="28"/>
        </w:rPr>
        <w:t>Цели обучения</w:t>
      </w:r>
    </w:p>
    <w:p w:rsidR="00AF3FDC" w:rsidRPr="007626B1" w:rsidRDefault="00AF3FDC" w:rsidP="00AF3FDC">
      <w:pPr>
        <w:pStyle w:val="Default"/>
        <w:spacing w:line="276" w:lineRule="auto"/>
        <w:ind w:firstLine="426"/>
        <w:jc w:val="both"/>
        <w:rPr>
          <w:bCs/>
          <w:color w:val="auto"/>
          <w:sz w:val="28"/>
          <w:szCs w:val="28"/>
        </w:rPr>
      </w:pPr>
      <w:r w:rsidRPr="00AF3FDC">
        <w:rPr>
          <w:color w:val="000000" w:themeColor="text1"/>
          <w:sz w:val="28"/>
          <w:szCs w:val="28"/>
        </w:rPr>
        <w:t>Цель обучения</w:t>
      </w:r>
      <w:r w:rsidRPr="00AF68BD">
        <w:rPr>
          <w:color w:val="000000" w:themeColor="text1"/>
          <w:sz w:val="28"/>
          <w:szCs w:val="28"/>
        </w:rPr>
        <w:t xml:space="preserve"> </w:t>
      </w:r>
      <w:r w:rsidRPr="00112A58">
        <w:rPr>
          <w:bCs/>
          <w:color w:val="auto"/>
          <w:sz w:val="28"/>
          <w:szCs w:val="28"/>
        </w:rPr>
        <w:t xml:space="preserve">– формирование представлений у учащихся об алгоритмах выполнения различной хозяйственно-бытовой деятельности, а также, максимальная индивидуализация процесса ее выполнения в зависимости </w:t>
      </w:r>
      <w:r>
        <w:rPr>
          <w:bCs/>
          <w:color w:val="auto"/>
          <w:sz w:val="28"/>
          <w:szCs w:val="28"/>
        </w:rPr>
        <w:t xml:space="preserve">от психофизических особенностей; </w:t>
      </w:r>
      <w:r w:rsidRPr="00AF68BD">
        <w:rPr>
          <w:color w:val="000000" w:themeColor="text1"/>
          <w:sz w:val="28"/>
          <w:szCs w:val="28"/>
        </w:rPr>
        <w:t>повышение самостоятельности детей в выполнении хозяйственно-бытовой деятельности.</w:t>
      </w:r>
    </w:p>
    <w:p w:rsidR="00973E7E" w:rsidRPr="00CA1F4D" w:rsidRDefault="00973E7E" w:rsidP="00FC11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spacing w:val="2"/>
          <w:w w:val="110"/>
          <w:sz w:val="28"/>
          <w:szCs w:val="28"/>
        </w:rPr>
        <w:t>Задачи:</w:t>
      </w:r>
    </w:p>
    <w:p w:rsidR="002A2D7E" w:rsidRPr="002A2D7E" w:rsidRDefault="002A2D7E" w:rsidP="009644F7">
      <w:pPr>
        <w:pStyle w:val="Default"/>
        <w:numPr>
          <w:ilvl w:val="0"/>
          <w:numId w:val="2"/>
        </w:numPr>
        <w:shd w:val="clear" w:color="auto" w:fill="FFFFFF" w:themeFill="background1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112A58">
        <w:rPr>
          <w:bCs/>
          <w:color w:val="auto"/>
          <w:sz w:val="28"/>
          <w:szCs w:val="28"/>
        </w:rPr>
        <w:t xml:space="preserve">формирование представлений о назначении того или иного электроприбора или хозяйственного инвентаря; </w:t>
      </w:r>
    </w:p>
    <w:p w:rsidR="002A2D7E" w:rsidRDefault="002A2D7E" w:rsidP="009644F7">
      <w:pPr>
        <w:pStyle w:val="Default"/>
        <w:numPr>
          <w:ilvl w:val="0"/>
          <w:numId w:val="2"/>
        </w:numPr>
        <w:shd w:val="clear" w:color="auto" w:fill="FFFFFF" w:themeFill="background1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AF68BD">
        <w:rPr>
          <w:color w:val="000000" w:themeColor="text1"/>
          <w:sz w:val="28"/>
          <w:szCs w:val="28"/>
        </w:rPr>
        <w:t>формирование умений обращаться с инвентарем и электроприборами</w:t>
      </w:r>
      <w:r>
        <w:rPr>
          <w:color w:val="000000" w:themeColor="text1"/>
          <w:sz w:val="28"/>
          <w:szCs w:val="28"/>
        </w:rPr>
        <w:t xml:space="preserve"> </w:t>
      </w:r>
      <w:r w:rsidRPr="00112A58">
        <w:rPr>
          <w:bCs/>
          <w:color w:val="auto"/>
          <w:sz w:val="28"/>
          <w:szCs w:val="28"/>
        </w:rPr>
        <w:t>(с учето</w:t>
      </w:r>
      <w:r>
        <w:rPr>
          <w:bCs/>
          <w:color w:val="auto"/>
          <w:sz w:val="28"/>
          <w:szCs w:val="28"/>
        </w:rPr>
        <w:t>м психофизических особенностей)</w:t>
      </w:r>
      <w:r w:rsidRPr="00AF68BD">
        <w:rPr>
          <w:color w:val="000000" w:themeColor="text1"/>
          <w:sz w:val="28"/>
          <w:szCs w:val="28"/>
        </w:rPr>
        <w:t xml:space="preserve">; </w:t>
      </w:r>
    </w:p>
    <w:p w:rsidR="002A2D7E" w:rsidRPr="00AF68BD" w:rsidRDefault="002A2D7E" w:rsidP="009644F7">
      <w:pPr>
        <w:pStyle w:val="Default"/>
        <w:numPr>
          <w:ilvl w:val="0"/>
          <w:numId w:val="2"/>
        </w:numPr>
        <w:shd w:val="clear" w:color="auto" w:fill="FFFFFF" w:themeFill="background1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AF68BD">
        <w:rPr>
          <w:color w:val="000000" w:themeColor="text1"/>
          <w:sz w:val="28"/>
          <w:szCs w:val="28"/>
        </w:rPr>
        <w:t>освоение действий по приготовлению пищи, осуществлению покупок, уборке помещения и территории, уходу за вещами.</w:t>
      </w:r>
    </w:p>
    <w:p w:rsidR="00CA1F4D" w:rsidRDefault="00CA1F4D" w:rsidP="00CA1F4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1F4D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</w:t>
      </w:r>
    </w:p>
    <w:p w:rsidR="009644F7" w:rsidRPr="00112A58" w:rsidRDefault="009644F7" w:rsidP="009644F7">
      <w:pPr>
        <w:pStyle w:val="Default"/>
        <w:spacing w:line="276" w:lineRule="auto"/>
        <w:ind w:firstLine="426"/>
        <w:jc w:val="both"/>
        <w:rPr>
          <w:bCs/>
          <w:color w:val="auto"/>
          <w:sz w:val="28"/>
          <w:szCs w:val="28"/>
        </w:rPr>
      </w:pPr>
      <w:r w:rsidRPr="00112A58">
        <w:rPr>
          <w:bCs/>
          <w:i/>
          <w:color w:val="auto"/>
          <w:sz w:val="28"/>
          <w:szCs w:val="28"/>
        </w:rPr>
        <w:t>Привлечение внимания учащихся к предметам быта, бытовым приборам, инструментам и способам работы с ними.</w:t>
      </w:r>
      <w:r w:rsidRPr="00112A58">
        <w:rPr>
          <w:bCs/>
          <w:color w:val="auto"/>
          <w:sz w:val="28"/>
          <w:szCs w:val="28"/>
        </w:rPr>
        <w:t xml:space="preserve"> Рассматривание предметов и обучение фиксации взгляда на объекте, активному восприятию, перемещению предметов в руке для рассматривания их со всех сторон. </w:t>
      </w:r>
    </w:p>
    <w:p w:rsidR="009644F7" w:rsidRPr="00112A58" w:rsidRDefault="009644F7" w:rsidP="009644F7">
      <w:pPr>
        <w:pStyle w:val="Default"/>
        <w:spacing w:line="276" w:lineRule="auto"/>
        <w:ind w:firstLine="426"/>
        <w:jc w:val="both"/>
        <w:rPr>
          <w:bCs/>
          <w:color w:val="auto"/>
          <w:sz w:val="28"/>
          <w:szCs w:val="28"/>
        </w:rPr>
      </w:pPr>
      <w:r w:rsidRPr="00112A58">
        <w:rPr>
          <w:bCs/>
          <w:i/>
          <w:color w:val="auto"/>
          <w:sz w:val="28"/>
          <w:szCs w:val="28"/>
        </w:rPr>
        <w:t>Тонкая моторика рук.</w:t>
      </w:r>
      <w:r w:rsidRPr="00112A58">
        <w:rPr>
          <w:bCs/>
          <w:color w:val="auto"/>
          <w:sz w:val="28"/>
          <w:szCs w:val="28"/>
        </w:rPr>
        <w:t xml:space="preserve"> Пальчиковая гимнастика. Тренировка кистей рук: сжимание, разжимание, встряхивание, помахивание кистями с постепенным увеличением амплитуды движений в суставах и совершенствованием </w:t>
      </w:r>
      <w:r w:rsidRPr="00112A58">
        <w:rPr>
          <w:bCs/>
          <w:color w:val="auto"/>
          <w:sz w:val="28"/>
          <w:szCs w:val="28"/>
        </w:rPr>
        <w:lastRenderedPageBreak/>
        <w:t xml:space="preserve">межанализаторного взаимодействия (зрительного, слухового, тактильного анализаторов) совместно с педагогом и/или самостоятельно. Формирование кинестетической основы движений пальцев рук в процессе выполнения последовательно организованных движений и конструктивного </w:t>
      </w:r>
      <w:proofErr w:type="spellStart"/>
      <w:r w:rsidRPr="00112A58">
        <w:rPr>
          <w:bCs/>
          <w:color w:val="auto"/>
          <w:sz w:val="28"/>
          <w:szCs w:val="28"/>
        </w:rPr>
        <w:t>праксиса</w:t>
      </w:r>
      <w:proofErr w:type="spellEnd"/>
      <w:r w:rsidRPr="00112A58">
        <w:rPr>
          <w:bCs/>
          <w:color w:val="auto"/>
          <w:sz w:val="28"/>
          <w:szCs w:val="28"/>
        </w:rPr>
        <w:t xml:space="preserve"> (игры с вкладышами, пирамидками, кубиками, матрёшками, настольным конструктором, шнуровками, кольцами/шарами/предметами для насаживания на штырь-основу и пр.). Развитие произвольных движений рук, ног, головы, глаз, пальцев и кистей рук сначала в рамках сопряженных действий со взрослым, затем по подражанию или по словесной инструкции (отдельные, попеременные, последовательные движения, серии движений). Для детей с тяжелыми нарушениями ОДА, обучение удержанию в руках индивидуально подобранных инструментов (ножи, ножницы) и совершение с ними соответствующих действий. Произвольная регуляция моторики рук с помощью статических и динамических упражнений для кистей и пальцев рук (для детей с ДЦП – выполнение возможных упражнений совместно со взрослым, позитивное принятие ребенком совершаемых действий). Индивидуально – развитие произвольной регуляции силы мышечного тонуса рук («сильное», «среднее», «слабое» сжимание). Регуляция направления приложения силы. Умение узнавать предметы на основе зрительного восприятия (принцип «найди такой же»). Развитие </w:t>
      </w:r>
      <w:proofErr w:type="spellStart"/>
      <w:r w:rsidRPr="00112A58">
        <w:rPr>
          <w:bCs/>
          <w:color w:val="auto"/>
          <w:sz w:val="28"/>
          <w:szCs w:val="28"/>
        </w:rPr>
        <w:t>праксиса</w:t>
      </w:r>
      <w:proofErr w:type="spellEnd"/>
      <w:r w:rsidRPr="00112A58">
        <w:rPr>
          <w:bCs/>
          <w:color w:val="auto"/>
          <w:sz w:val="28"/>
          <w:szCs w:val="28"/>
        </w:rPr>
        <w:t xml:space="preserve"> позы кистей рук (выполнение различных упражнений – жестово-образных игр: «Коза», «Улитка» и т.п.). Выработка динамической координации движений. Формирование навыка удержания двигательной программы при выполнении последовательно организованных движений при различной степени поддержки со стороны взрослого. </w:t>
      </w:r>
    </w:p>
    <w:p w:rsidR="009644F7" w:rsidRPr="00112A58" w:rsidRDefault="009644F7" w:rsidP="009644F7">
      <w:pPr>
        <w:pStyle w:val="Default"/>
        <w:spacing w:line="276" w:lineRule="auto"/>
        <w:ind w:firstLine="426"/>
        <w:jc w:val="both"/>
        <w:rPr>
          <w:bCs/>
          <w:color w:val="auto"/>
          <w:sz w:val="28"/>
          <w:szCs w:val="28"/>
        </w:rPr>
      </w:pPr>
      <w:r w:rsidRPr="00112A58">
        <w:rPr>
          <w:bCs/>
          <w:i/>
          <w:color w:val="auto"/>
          <w:sz w:val="28"/>
          <w:szCs w:val="28"/>
        </w:rPr>
        <w:t xml:space="preserve">Развитие навыков крупной (общей) моторики. </w:t>
      </w:r>
      <w:proofErr w:type="spellStart"/>
      <w:r w:rsidRPr="00112A58">
        <w:rPr>
          <w:bCs/>
          <w:color w:val="auto"/>
          <w:sz w:val="28"/>
          <w:szCs w:val="28"/>
        </w:rPr>
        <w:t>Праксис</w:t>
      </w:r>
      <w:proofErr w:type="spellEnd"/>
      <w:r w:rsidRPr="00112A58">
        <w:rPr>
          <w:bCs/>
          <w:color w:val="auto"/>
          <w:sz w:val="28"/>
          <w:szCs w:val="28"/>
        </w:rPr>
        <w:t xml:space="preserve"> позы. Удержание равновесия, контроль за положением головы (сохранение эргономичной позы во время выполнения практических действий). Развитие двигательной подражательности. Переключение с одного вида деятельности на другой. Выработка динамической координации движений: удержание предмета, перемещение из руки в руку, с места на место, </w:t>
      </w:r>
      <w:proofErr w:type="spellStart"/>
      <w:r w:rsidRPr="00112A58">
        <w:rPr>
          <w:bCs/>
          <w:color w:val="auto"/>
          <w:sz w:val="28"/>
          <w:szCs w:val="28"/>
        </w:rPr>
        <w:t>дотягивания</w:t>
      </w:r>
      <w:proofErr w:type="spellEnd"/>
      <w:r w:rsidRPr="00112A58">
        <w:rPr>
          <w:bCs/>
          <w:color w:val="auto"/>
          <w:sz w:val="28"/>
          <w:szCs w:val="28"/>
        </w:rPr>
        <w:t xml:space="preserve"> на различные расстояния; ходьба (перемещение доступным способом) с предметами, сохранение равновесия и целостности переносимого предмета. Выполнение изолированных, попеременных и последовательных двигательных действий. Регуляция направления движения, приложения силы, амплитуды, интенсивности движения. Развитие двигательных стереотипов. </w:t>
      </w:r>
    </w:p>
    <w:p w:rsidR="009644F7" w:rsidRPr="00112A58" w:rsidRDefault="009644F7" w:rsidP="009644F7">
      <w:pPr>
        <w:pStyle w:val="Default"/>
        <w:spacing w:line="276" w:lineRule="auto"/>
        <w:ind w:firstLine="426"/>
        <w:jc w:val="both"/>
        <w:rPr>
          <w:bCs/>
          <w:color w:val="auto"/>
          <w:sz w:val="28"/>
          <w:szCs w:val="28"/>
        </w:rPr>
      </w:pPr>
      <w:r w:rsidRPr="00112A58">
        <w:rPr>
          <w:bCs/>
          <w:i/>
          <w:color w:val="auto"/>
          <w:sz w:val="28"/>
          <w:szCs w:val="28"/>
        </w:rPr>
        <w:t xml:space="preserve">Упражнения с бытовыми предметами, профессиональными инструментами. </w:t>
      </w:r>
      <w:r w:rsidRPr="00112A58">
        <w:rPr>
          <w:bCs/>
          <w:color w:val="auto"/>
          <w:sz w:val="28"/>
          <w:szCs w:val="28"/>
        </w:rPr>
        <w:t xml:space="preserve">Навыки практического взаимодействия с хозяйственными и бытовыми предметами, инструментами. Для детей с нарушениями ОДА – умение пользоваться адаптерами для бытовых электрических приборов, умение удерживать в руках и использовать по назначению индивидуально подобранные </w:t>
      </w:r>
      <w:r w:rsidRPr="00112A58">
        <w:rPr>
          <w:bCs/>
          <w:color w:val="auto"/>
          <w:sz w:val="28"/>
          <w:szCs w:val="28"/>
        </w:rPr>
        <w:lastRenderedPageBreak/>
        <w:t xml:space="preserve">инструменты. Соотнесение предметов с их функциональным назначением. Сортировка предметов по функциональному признаку. Изолированные операции с бытовыми предметами и инструментами с учетом их функционального назначения (открывание и закрывание банок, коробок; </w:t>
      </w:r>
      <w:proofErr w:type="spellStart"/>
      <w:r w:rsidRPr="00112A58">
        <w:rPr>
          <w:bCs/>
          <w:color w:val="auto"/>
          <w:sz w:val="28"/>
          <w:szCs w:val="28"/>
        </w:rPr>
        <w:t>защипывание</w:t>
      </w:r>
      <w:proofErr w:type="spellEnd"/>
      <w:r w:rsidRPr="00112A58">
        <w:rPr>
          <w:bCs/>
          <w:color w:val="auto"/>
          <w:sz w:val="28"/>
          <w:szCs w:val="28"/>
        </w:rPr>
        <w:t xml:space="preserve"> прищепок; переливание воды из одного сосуда в другой: из чайника в чашку, из чашки в чашку и т.д.; пересыпание с помощью ложек, мерных стаканчиков; выжимание губки, тряпки; «шитье» деревянными и пластмассовыми иголками). Жестово-образные игры и игровые операции, отражающие функциональное назначение предметов в различных социально-бытовых ситуациях.</w:t>
      </w:r>
    </w:p>
    <w:p w:rsidR="009644F7" w:rsidRPr="00112A58" w:rsidRDefault="009644F7" w:rsidP="009644F7">
      <w:pPr>
        <w:pStyle w:val="Default"/>
        <w:spacing w:line="276" w:lineRule="auto"/>
        <w:ind w:firstLine="426"/>
        <w:jc w:val="both"/>
        <w:rPr>
          <w:bCs/>
          <w:color w:val="auto"/>
          <w:sz w:val="28"/>
          <w:szCs w:val="28"/>
        </w:rPr>
      </w:pPr>
      <w:r w:rsidRPr="00112A58">
        <w:rPr>
          <w:bCs/>
          <w:i/>
          <w:color w:val="auto"/>
          <w:sz w:val="28"/>
          <w:szCs w:val="28"/>
        </w:rPr>
        <w:t>Формирование предпосылок к способности самостоятельно готовить пищу:</w:t>
      </w:r>
      <w:r w:rsidRPr="00112A58">
        <w:rPr>
          <w:bCs/>
          <w:color w:val="auto"/>
          <w:sz w:val="28"/>
          <w:szCs w:val="28"/>
        </w:rPr>
        <w:t xml:space="preserve"> знание названий посуды для приема и приготовления пищи (по картинкам, пиктограммам, и по реальным объектам); различение съедобных и несъедобных объектов; различение фруктов и овощей; различение хлебобулочных и кондитерских изделий; различение жидкостей (вода, соки, кофе и т.п.) по вкусу и внешнему виду; различение круп, муки, зерновых продуктов по внешнему виду.</w:t>
      </w:r>
    </w:p>
    <w:p w:rsidR="009644F7" w:rsidRPr="00112A58" w:rsidRDefault="009644F7" w:rsidP="009644F7">
      <w:pPr>
        <w:pStyle w:val="Default"/>
        <w:spacing w:line="276" w:lineRule="auto"/>
        <w:ind w:firstLine="426"/>
        <w:jc w:val="both"/>
        <w:rPr>
          <w:bCs/>
          <w:i/>
          <w:color w:val="auto"/>
          <w:sz w:val="28"/>
          <w:szCs w:val="28"/>
        </w:rPr>
      </w:pPr>
      <w:r w:rsidRPr="00112A58">
        <w:rPr>
          <w:bCs/>
          <w:i/>
          <w:color w:val="auto"/>
          <w:sz w:val="28"/>
          <w:szCs w:val="28"/>
        </w:rPr>
        <w:t xml:space="preserve">Продуктивная деятельность в процессе занятия домоводством.  </w:t>
      </w:r>
    </w:p>
    <w:p w:rsidR="009644F7" w:rsidRPr="00112A58" w:rsidRDefault="009644F7" w:rsidP="009644F7">
      <w:pPr>
        <w:pStyle w:val="Default"/>
        <w:spacing w:line="276" w:lineRule="auto"/>
        <w:ind w:firstLine="426"/>
        <w:jc w:val="both"/>
        <w:rPr>
          <w:bCs/>
          <w:color w:val="auto"/>
          <w:sz w:val="28"/>
          <w:szCs w:val="28"/>
        </w:rPr>
      </w:pPr>
      <w:r w:rsidRPr="00112A58">
        <w:rPr>
          <w:bCs/>
          <w:color w:val="auto"/>
          <w:sz w:val="28"/>
          <w:szCs w:val="28"/>
        </w:rPr>
        <w:t>Формирование умений ориентироваться на подсказки для выполнения операций в ходе занятий домоводством в виде графических символов, мануальных знаков, пиктограмм, картинок, фотографий, устного сопровождения. Формирование умения принимать помощь взрослого и/или одноклассников в процессе выполнения различных операций при работе по дому. Формирование умения выражать свое отношение к результатам собственной и чужой деятельности.</w:t>
      </w:r>
    </w:p>
    <w:p w:rsidR="00CE36FA" w:rsidRPr="006B0C97" w:rsidRDefault="00CE36FA" w:rsidP="00CE36FA">
      <w:pPr>
        <w:pStyle w:val="c10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6B0C97">
        <w:rPr>
          <w:rStyle w:val="c22"/>
          <w:b/>
          <w:bCs/>
          <w:color w:val="000000"/>
          <w:sz w:val="28"/>
          <w:szCs w:val="28"/>
        </w:rPr>
        <w:t>Место предмета в учебном плане</w:t>
      </w:r>
    </w:p>
    <w:p w:rsidR="00CE36FA" w:rsidRPr="006B0C97" w:rsidRDefault="00CE36FA" w:rsidP="00CE36F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color w:val="000000"/>
          <w:sz w:val="28"/>
          <w:szCs w:val="28"/>
        </w:rPr>
      </w:pPr>
      <w:r w:rsidRPr="006B0C97">
        <w:rPr>
          <w:rStyle w:val="c4"/>
          <w:color w:val="000000"/>
          <w:sz w:val="28"/>
          <w:szCs w:val="28"/>
        </w:rPr>
        <w:t xml:space="preserve">    В рамках основного общего образования </w:t>
      </w:r>
      <w:r w:rsidR="003A3953">
        <w:rPr>
          <w:rStyle w:val="c4"/>
          <w:color w:val="000000"/>
          <w:sz w:val="28"/>
          <w:szCs w:val="28"/>
        </w:rPr>
        <w:t xml:space="preserve">на </w:t>
      </w:r>
      <w:r w:rsidRPr="006B0C97">
        <w:rPr>
          <w:rStyle w:val="c4"/>
          <w:color w:val="000000"/>
          <w:sz w:val="28"/>
          <w:szCs w:val="28"/>
        </w:rPr>
        <w:t xml:space="preserve">изучение </w:t>
      </w:r>
      <w:r w:rsidR="00A4064C">
        <w:rPr>
          <w:rStyle w:val="c4"/>
          <w:color w:val="000000"/>
          <w:sz w:val="28"/>
          <w:szCs w:val="28"/>
        </w:rPr>
        <w:t>домоводству</w:t>
      </w:r>
      <w:r w:rsidRPr="006B0C97">
        <w:rPr>
          <w:rStyle w:val="c4"/>
          <w:color w:val="000000"/>
          <w:sz w:val="28"/>
          <w:szCs w:val="28"/>
        </w:rPr>
        <w:t xml:space="preserve"> </w:t>
      </w:r>
      <w:r w:rsidR="003A3953">
        <w:rPr>
          <w:rStyle w:val="c4"/>
          <w:color w:val="000000"/>
          <w:sz w:val="28"/>
          <w:szCs w:val="28"/>
        </w:rPr>
        <w:t>отводится</w:t>
      </w:r>
      <w:r w:rsidRPr="006B0C97">
        <w:rPr>
          <w:rStyle w:val="c4"/>
          <w:color w:val="000000"/>
          <w:sz w:val="28"/>
          <w:szCs w:val="28"/>
        </w:rPr>
        <w:t xml:space="preserve"> </w:t>
      </w:r>
      <w:r w:rsidR="00A4064C">
        <w:rPr>
          <w:rStyle w:val="c4"/>
          <w:color w:val="000000"/>
          <w:sz w:val="28"/>
          <w:szCs w:val="28"/>
        </w:rPr>
        <w:t>34</w:t>
      </w:r>
      <w:r w:rsidR="003A3953">
        <w:rPr>
          <w:rStyle w:val="c4"/>
          <w:color w:val="000000"/>
          <w:sz w:val="28"/>
          <w:szCs w:val="28"/>
        </w:rPr>
        <w:t xml:space="preserve"> </w:t>
      </w:r>
      <w:r w:rsidR="00A4064C">
        <w:rPr>
          <w:rStyle w:val="c4"/>
          <w:color w:val="000000"/>
          <w:sz w:val="28"/>
          <w:szCs w:val="28"/>
        </w:rPr>
        <w:t>часа</w:t>
      </w:r>
      <w:r w:rsidR="003A3953">
        <w:rPr>
          <w:rStyle w:val="c4"/>
          <w:color w:val="000000"/>
          <w:sz w:val="28"/>
          <w:szCs w:val="28"/>
        </w:rPr>
        <w:t xml:space="preserve"> в год (из расчёта 1 час</w:t>
      </w:r>
      <w:r w:rsidRPr="006B0C97">
        <w:rPr>
          <w:rStyle w:val="c4"/>
          <w:color w:val="000000"/>
          <w:sz w:val="28"/>
          <w:szCs w:val="28"/>
        </w:rPr>
        <w:t xml:space="preserve"> в неделю). </w:t>
      </w:r>
    </w:p>
    <w:p w:rsidR="00CE36FA" w:rsidRPr="0020145E" w:rsidRDefault="0020145E" w:rsidP="0020145E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145E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Результаты освоения учебного предмета</w:t>
      </w:r>
    </w:p>
    <w:p w:rsidR="00FD60B0" w:rsidRPr="00CA1F4D" w:rsidRDefault="00FD60B0" w:rsidP="00FD60B0">
      <w:pPr>
        <w:widowControl w:val="0"/>
        <w:autoSpaceDE w:val="0"/>
        <w:autoSpaceDN w:val="0"/>
        <w:adjustRightInd w:val="0"/>
        <w:spacing w:after="0"/>
        <w:ind w:right="-24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Ли</w:t>
      </w:r>
      <w:r w:rsidRPr="00CA1F4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thick"/>
        </w:rPr>
        <w:t>ч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н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о</w:t>
      </w:r>
      <w:r w:rsidRPr="00CA1F4D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  <w:u w:val="thick"/>
        </w:rPr>
        <w:t>с</w:t>
      </w:r>
      <w:r w:rsidRPr="00CA1F4D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  <w:u w:val="thick"/>
        </w:rPr>
        <w:t>т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н</w:t>
      </w:r>
      <w:r w:rsidRPr="00CA1F4D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u w:val="thick"/>
        </w:rPr>
        <w:t>ы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м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и</w:t>
      </w:r>
      <w:r w:rsidRPr="00CA1F4D">
        <w:rPr>
          <w:rFonts w:ascii="Times New Roman" w:hAnsi="Times New Roman" w:cs="Times New Roman"/>
          <w:b/>
          <w:bCs/>
          <w:i/>
          <w:iCs/>
          <w:spacing w:val="-17"/>
          <w:sz w:val="28"/>
          <w:szCs w:val="28"/>
          <w:u w:val="thick"/>
        </w:rPr>
        <w:t xml:space="preserve"> 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р</w:t>
      </w:r>
      <w:r w:rsidRPr="00CA1F4D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  <w:u w:val="thick"/>
        </w:rPr>
        <w:t>е</w:t>
      </w:r>
      <w:r w:rsidRPr="00CA1F4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thick"/>
        </w:rPr>
        <w:t>з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у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л</w:t>
      </w:r>
      <w:r w:rsidRPr="00CA1F4D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u w:val="thick"/>
        </w:rPr>
        <w:t>ь</w:t>
      </w:r>
      <w:r w:rsidRPr="00CA1F4D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  <w:u w:val="thick"/>
        </w:rPr>
        <w:t>т</w:t>
      </w:r>
      <w:r w:rsidRPr="00CA1F4D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u w:val="thick"/>
        </w:rPr>
        <w:t>а</w:t>
      </w:r>
      <w:r w:rsidRPr="00CA1F4D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u w:val="thick"/>
        </w:rPr>
        <w:t>т</w:t>
      </w:r>
      <w:r w:rsidRPr="00CA1F4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thick"/>
        </w:rPr>
        <w:t>а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м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и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A1F4D">
        <w:rPr>
          <w:rFonts w:ascii="Times New Roman" w:hAnsi="Times New Roman" w:cs="Times New Roman"/>
          <w:sz w:val="28"/>
          <w:szCs w:val="28"/>
        </w:rPr>
        <w:t>и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BB77D2">
        <w:rPr>
          <w:rFonts w:ascii="Times New Roman" w:hAnsi="Times New Roman" w:cs="Times New Roman"/>
          <w:sz w:val="28"/>
          <w:szCs w:val="28"/>
        </w:rPr>
        <w:t>чения</w:t>
      </w:r>
      <w:r w:rsidRPr="00CA1F4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A1F4D">
        <w:rPr>
          <w:rFonts w:ascii="Times New Roman" w:hAnsi="Times New Roman" w:cs="Times New Roman"/>
          <w:sz w:val="28"/>
          <w:szCs w:val="28"/>
        </w:rPr>
        <w:t>п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CA1F4D">
        <w:rPr>
          <w:rFonts w:ascii="Times New Roman" w:hAnsi="Times New Roman" w:cs="Times New Roman"/>
          <w:sz w:val="28"/>
          <w:szCs w:val="28"/>
        </w:rPr>
        <w:t>ед</w:t>
      </w:r>
      <w:r w:rsidRPr="00CA1F4D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CA1F4D">
        <w:rPr>
          <w:rFonts w:ascii="Times New Roman" w:hAnsi="Times New Roman" w:cs="Times New Roman"/>
          <w:sz w:val="28"/>
          <w:szCs w:val="28"/>
        </w:rPr>
        <w:t>е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A1F4D">
        <w:rPr>
          <w:rFonts w:ascii="Times New Roman" w:hAnsi="Times New Roman" w:cs="Times New Roman"/>
          <w:sz w:val="28"/>
          <w:szCs w:val="28"/>
        </w:rPr>
        <w:t>а я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вл</w:t>
      </w:r>
      <w:r w:rsidRPr="00CA1F4D">
        <w:rPr>
          <w:rFonts w:ascii="Times New Roman" w:hAnsi="Times New Roman" w:cs="Times New Roman"/>
          <w:sz w:val="28"/>
          <w:szCs w:val="28"/>
        </w:rPr>
        <w:t>я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A1F4D">
        <w:rPr>
          <w:rFonts w:ascii="Times New Roman" w:hAnsi="Times New Roman" w:cs="Times New Roman"/>
          <w:sz w:val="28"/>
          <w:szCs w:val="28"/>
        </w:rPr>
        <w:t>ся с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A1F4D">
        <w:rPr>
          <w:rFonts w:ascii="Times New Roman" w:hAnsi="Times New Roman" w:cs="Times New Roman"/>
          <w:sz w:val="28"/>
          <w:szCs w:val="28"/>
        </w:rPr>
        <w:t>ед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CA1F4D">
        <w:rPr>
          <w:rFonts w:ascii="Times New Roman" w:hAnsi="Times New Roman" w:cs="Times New Roman"/>
          <w:sz w:val="28"/>
          <w:szCs w:val="28"/>
        </w:rPr>
        <w:t xml:space="preserve">ие 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A1F4D">
        <w:rPr>
          <w:rFonts w:ascii="Times New Roman" w:hAnsi="Times New Roman" w:cs="Times New Roman"/>
          <w:sz w:val="28"/>
          <w:szCs w:val="28"/>
        </w:rPr>
        <w:t>ения:</w:t>
      </w:r>
    </w:p>
    <w:p w:rsidR="005F3E5B" w:rsidRPr="005F3E5B" w:rsidRDefault="00FD60B0" w:rsidP="009644F7">
      <w:pPr>
        <w:pStyle w:val="31"/>
        <w:numPr>
          <w:ilvl w:val="0"/>
          <w:numId w:val="3"/>
        </w:numPr>
        <w:shd w:val="clear" w:color="auto" w:fill="FFFFFF" w:themeFill="background1"/>
        <w:tabs>
          <w:tab w:val="num" w:pos="0"/>
          <w:tab w:val="left" w:pos="426"/>
        </w:tabs>
        <w:suppressAutoHyphens w:val="0"/>
        <w:autoSpaceDN w:val="0"/>
        <w:adjustRightInd w:val="0"/>
        <w:spacing w:before="0" w:line="276" w:lineRule="auto"/>
        <w:ind w:left="0" w:firstLine="0"/>
        <w:contextualSpacing/>
        <w:jc w:val="both"/>
        <w:rPr>
          <w:b w:val="0"/>
          <w:color w:val="000000" w:themeColor="text1"/>
          <w:szCs w:val="28"/>
        </w:rPr>
      </w:pPr>
      <w:r w:rsidRPr="005F3E5B">
        <w:rPr>
          <w:szCs w:val="28"/>
        </w:rPr>
        <w:tab/>
      </w:r>
      <w:r w:rsidR="005F3E5B" w:rsidRPr="005F3E5B">
        <w:rPr>
          <w:b w:val="0"/>
          <w:color w:val="000000" w:themeColor="text1"/>
          <w:szCs w:val="28"/>
        </w:rPr>
        <w:t xml:space="preserve"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</w:t>
      </w:r>
      <w:r w:rsidR="005F3E5B" w:rsidRPr="005F3E5B">
        <w:rPr>
          <w:b w:val="0"/>
          <w:bCs/>
          <w:color w:val="000000" w:themeColor="text1"/>
          <w:szCs w:val="28"/>
        </w:rPr>
        <w:t>можно оценить,</w:t>
      </w:r>
      <w:r w:rsidR="005F3E5B" w:rsidRPr="005F3E5B">
        <w:rPr>
          <w:b w:val="0"/>
          <w:color w:val="000000" w:themeColor="text1"/>
          <w:szCs w:val="28"/>
        </w:rPr>
        <w:t xml:space="preserve"> как хорошие или плохие.</w:t>
      </w:r>
    </w:p>
    <w:p w:rsidR="005F3E5B" w:rsidRPr="005F3E5B" w:rsidRDefault="005F3E5B" w:rsidP="009644F7">
      <w:pPr>
        <w:pStyle w:val="31"/>
        <w:numPr>
          <w:ilvl w:val="0"/>
          <w:numId w:val="4"/>
        </w:numPr>
        <w:shd w:val="clear" w:color="auto" w:fill="FFFFFF" w:themeFill="background1"/>
        <w:tabs>
          <w:tab w:val="num" w:pos="0"/>
          <w:tab w:val="left" w:pos="426"/>
        </w:tabs>
        <w:suppressAutoHyphens w:val="0"/>
        <w:autoSpaceDN w:val="0"/>
        <w:adjustRightInd w:val="0"/>
        <w:spacing w:before="0" w:line="276" w:lineRule="auto"/>
        <w:ind w:left="0" w:firstLine="0"/>
        <w:contextualSpacing/>
        <w:jc w:val="both"/>
        <w:rPr>
          <w:b w:val="0"/>
          <w:color w:val="000000" w:themeColor="text1"/>
          <w:szCs w:val="28"/>
        </w:rPr>
      </w:pPr>
      <w:r w:rsidRPr="005F3E5B">
        <w:rPr>
          <w:b w:val="0"/>
          <w:color w:val="000000" w:themeColor="text1"/>
          <w:szCs w:val="28"/>
        </w:rPr>
        <w:t>Объяснять с позиции общечеловеческих нравственных ценностей, почему конкретные поступки можно оценить, как хорошие или плохие.</w:t>
      </w:r>
    </w:p>
    <w:p w:rsidR="005F3E5B" w:rsidRPr="005F3E5B" w:rsidRDefault="005F3E5B" w:rsidP="009644F7">
      <w:pPr>
        <w:pStyle w:val="31"/>
        <w:numPr>
          <w:ilvl w:val="0"/>
          <w:numId w:val="5"/>
        </w:numPr>
        <w:shd w:val="clear" w:color="auto" w:fill="FFFFFF" w:themeFill="background1"/>
        <w:tabs>
          <w:tab w:val="num" w:pos="0"/>
          <w:tab w:val="left" w:pos="426"/>
        </w:tabs>
        <w:suppressAutoHyphens w:val="0"/>
        <w:autoSpaceDN w:val="0"/>
        <w:adjustRightInd w:val="0"/>
        <w:spacing w:before="0" w:line="276" w:lineRule="auto"/>
        <w:ind w:left="0" w:firstLine="0"/>
        <w:contextualSpacing/>
        <w:jc w:val="both"/>
        <w:rPr>
          <w:b w:val="0"/>
          <w:color w:val="000000" w:themeColor="text1"/>
          <w:szCs w:val="28"/>
        </w:rPr>
      </w:pPr>
      <w:r w:rsidRPr="005F3E5B">
        <w:rPr>
          <w:b w:val="0"/>
          <w:color w:val="000000" w:themeColor="text1"/>
          <w:szCs w:val="28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5F3E5B" w:rsidRPr="005F3E5B" w:rsidRDefault="005F3E5B" w:rsidP="009644F7">
      <w:pPr>
        <w:pStyle w:val="31"/>
        <w:numPr>
          <w:ilvl w:val="0"/>
          <w:numId w:val="6"/>
        </w:numPr>
        <w:shd w:val="clear" w:color="auto" w:fill="FFFFFF" w:themeFill="background1"/>
        <w:tabs>
          <w:tab w:val="num" w:pos="0"/>
          <w:tab w:val="left" w:pos="426"/>
        </w:tabs>
        <w:suppressAutoHyphens w:val="0"/>
        <w:autoSpaceDN w:val="0"/>
        <w:adjustRightInd w:val="0"/>
        <w:spacing w:before="0" w:line="276" w:lineRule="auto"/>
        <w:ind w:left="0" w:firstLine="0"/>
        <w:contextualSpacing/>
        <w:jc w:val="both"/>
        <w:rPr>
          <w:b w:val="0"/>
          <w:color w:val="000000" w:themeColor="text1"/>
          <w:szCs w:val="28"/>
        </w:rPr>
      </w:pPr>
      <w:r w:rsidRPr="005F3E5B">
        <w:rPr>
          <w:b w:val="0"/>
          <w:color w:val="000000" w:themeColor="text1"/>
          <w:szCs w:val="28"/>
        </w:rPr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5F3E5B" w:rsidRDefault="005F3E5B" w:rsidP="005F3E5B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-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60B0" w:rsidRPr="005F3E5B" w:rsidRDefault="00FD60B0" w:rsidP="005F3E5B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-2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F3E5B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Метапредметными</w:t>
      </w:r>
      <w:proofErr w:type="spellEnd"/>
      <w:r w:rsidRPr="005F3E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F3E5B">
        <w:rPr>
          <w:rFonts w:ascii="Times New Roman" w:hAnsi="Times New Roman" w:cs="Times New Roman"/>
          <w:b/>
          <w:sz w:val="28"/>
          <w:szCs w:val="28"/>
          <w:u w:val="single"/>
        </w:rPr>
        <w:t>результатами</w:t>
      </w:r>
    </w:p>
    <w:p w:rsidR="005F3E5B" w:rsidRPr="005F3E5B" w:rsidRDefault="005F3E5B" w:rsidP="005F3E5B">
      <w:pPr>
        <w:pStyle w:val="31"/>
        <w:shd w:val="clear" w:color="auto" w:fill="FFFFFF" w:themeFill="background1"/>
        <w:tabs>
          <w:tab w:val="left" w:pos="142"/>
          <w:tab w:val="left" w:pos="284"/>
        </w:tabs>
        <w:spacing w:before="0" w:line="276" w:lineRule="auto"/>
        <w:contextualSpacing/>
        <w:jc w:val="both"/>
        <w:rPr>
          <w:i/>
          <w:color w:val="000000" w:themeColor="text1"/>
          <w:szCs w:val="28"/>
        </w:rPr>
      </w:pPr>
      <w:r w:rsidRPr="005F3E5B">
        <w:rPr>
          <w:i/>
          <w:color w:val="000000" w:themeColor="text1"/>
          <w:szCs w:val="28"/>
        </w:rPr>
        <w:lastRenderedPageBreak/>
        <w:t>Регулятивные УУД:</w:t>
      </w:r>
    </w:p>
    <w:p w:rsidR="005F3E5B" w:rsidRPr="005F3E5B" w:rsidRDefault="005F3E5B" w:rsidP="009644F7">
      <w:pPr>
        <w:pStyle w:val="31"/>
        <w:numPr>
          <w:ilvl w:val="0"/>
          <w:numId w:val="7"/>
        </w:numPr>
        <w:shd w:val="clear" w:color="auto" w:fill="FFFFFF" w:themeFill="background1"/>
        <w:tabs>
          <w:tab w:val="num" w:pos="0"/>
          <w:tab w:val="left" w:pos="142"/>
          <w:tab w:val="left" w:pos="284"/>
        </w:tabs>
        <w:suppressAutoHyphens w:val="0"/>
        <w:autoSpaceDN w:val="0"/>
        <w:adjustRightInd w:val="0"/>
        <w:spacing w:before="0" w:line="276" w:lineRule="auto"/>
        <w:ind w:hanging="1004"/>
        <w:contextualSpacing/>
        <w:jc w:val="both"/>
        <w:rPr>
          <w:b w:val="0"/>
          <w:color w:val="000000" w:themeColor="text1"/>
          <w:szCs w:val="28"/>
        </w:rPr>
      </w:pPr>
      <w:r w:rsidRPr="005F3E5B">
        <w:rPr>
          <w:b w:val="0"/>
          <w:color w:val="000000" w:themeColor="text1"/>
          <w:szCs w:val="28"/>
        </w:rPr>
        <w:t xml:space="preserve">Определять и формулировать цель деятельности на уроке с помощью учителя. </w:t>
      </w:r>
    </w:p>
    <w:p w:rsidR="005F3E5B" w:rsidRPr="005F3E5B" w:rsidRDefault="005F3E5B" w:rsidP="009644F7">
      <w:pPr>
        <w:pStyle w:val="a9"/>
        <w:keepNext w:val="0"/>
        <w:numPr>
          <w:ilvl w:val="0"/>
          <w:numId w:val="8"/>
        </w:numPr>
        <w:shd w:val="clear" w:color="auto" w:fill="FFFFFF" w:themeFill="background1"/>
        <w:tabs>
          <w:tab w:val="num" w:pos="0"/>
          <w:tab w:val="left" w:pos="142"/>
          <w:tab w:val="left" w:pos="284"/>
        </w:tabs>
        <w:suppressAutoHyphens w:val="0"/>
        <w:spacing w:before="0" w:after="0" w:line="276" w:lineRule="auto"/>
        <w:ind w:hanging="1004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5F3E5B">
        <w:rPr>
          <w:rFonts w:ascii="Times New Roman" w:hAnsi="Times New Roman" w:cs="Times New Roman"/>
          <w:color w:val="000000" w:themeColor="text1"/>
        </w:rPr>
        <w:t xml:space="preserve">Проговаривать последовательность действий на уроке. </w:t>
      </w:r>
    </w:p>
    <w:p w:rsidR="005F3E5B" w:rsidRPr="005F3E5B" w:rsidRDefault="005F3E5B" w:rsidP="009644F7">
      <w:pPr>
        <w:pStyle w:val="31"/>
        <w:numPr>
          <w:ilvl w:val="0"/>
          <w:numId w:val="9"/>
        </w:numPr>
        <w:shd w:val="clear" w:color="auto" w:fill="FFFFFF" w:themeFill="background1"/>
        <w:tabs>
          <w:tab w:val="clear" w:pos="1004"/>
          <w:tab w:val="num" w:pos="0"/>
          <w:tab w:val="left" w:pos="142"/>
          <w:tab w:val="left" w:pos="284"/>
        </w:tabs>
        <w:suppressAutoHyphens w:val="0"/>
        <w:autoSpaceDN w:val="0"/>
        <w:adjustRightInd w:val="0"/>
        <w:spacing w:before="0" w:line="276" w:lineRule="auto"/>
        <w:ind w:left="0" w:firstLine="0"/>
        <w:contextualSpacing/>
        <w:jc w:val="both"/>
        <w:rPr>
          <w:b w:val="0"/>
          <w:color w:val="000000" w:themeColor="text1"/>
          <w:szCs w:val="28"/>
        </w:rPr>
      </w:pPr>
      <w:r w:rsidRPr="005F3E5B">
        <w:rPr>
          <w:b w:val="0"/>
          <w:color w:val="000000" w:themeColor="text1"/>
          <w:szCs w:val="28"/>
        </w:rPr>
        <w:t>Учиться высказывать своё предположение (версию) на основе работы с иллюстрацией.</w:t>
      </w:r>
    </w:p>
    <w:p w:rsidR="005F3E5B" w:rsidRPr="005F3E5B" w:rsidRDefault="005F3E5B" w:rsidP="009644F7">
      <w:pPr>
        <w:pStyle w:val="31"/>
        <w:numPr>
          <w:ilvl w:val="0"/>
          <w:numId w:val="10"/>
        </w:numPr>
        <w:shd w:val="clear" w:color="auto" w:fill="FFFFFF" w:themeFill="background1"/>
        <w:tabs>
          <w:tab w:val="num" w:pos="0"/>
          <w:tab w:val="left" w:pos="142"/>
          <w:tab w:val="left" w:pos="284"/>
        </w:tabs>
        <w:suppressAutoHyphens w:val="0"/>
        <w:autoSpaceDN w:val="0"/>
        <w:adjustRightInd w:val="0"/>
        <w:spacing w:before="0" w:line="276" w:lineRule="auto"/>
        <w:ind w:hanging="1004"/>
        <w:contextualSpacing/>
        <w:jc w:val="both"/>
        <w:rPr>
          <w:b w:val="0"/>
          <w:color w:val="000000" w:themeColor="text1"/>
          <w:szCs w:val="28"/>
        </w:rPr>
      </w:pPr>
      <w:r w:rsidRPr="005F3E5B">
        <w:rPr>
          <w:b w:val="0"/>
          <w:color w:val="000000" w:themeColor="text1"/>
          <w:szCs w:val="28"/>
        </w:rPr>
        <w:t>Учиться работать по предложенному учителем плану.</w:t>
      </w:r>
    </w:p>
    <w:p w:rsidR="005F3E5B" w:rsidRPr="005F3E5B" w:rsidRDefault="005F3E5B" w:rsidP="005F3E5B">
      <w:pPr>
        <w:pStyle w:val="31"/>
        <w:shd w:val="clear" w:color="auto" w:fill="FFFFFF" w:themeFill="background1"/>
        <w:tabs>
          <w:tab w:val="left" w:pos="142"/>
          <w:tab w:val="left" w:pos="284"/>
        </w:tabs>
        <w:spacing w:before="0" w:line="276" w:lineRule="auto"/>
        <w:contextualSpacing/>
        <w:jc w:val="both"/>
        <w:rPr>
          <w:b w:val="0"/>
          <w:color w:val="000000" w:themeColor="text1"/>
          <w:szCs w:val="28"/>
        </w:rPr>
      </w:pPr>
      <w:r w:rsidRPr="005F3E5B">
        <w:rPr>
          <w:b w:val="0"/>
          <w:color w:val="000000" w:themeColor="text1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5F3E5B" w:rsidRPr="005F3E5B" w:rsidRDefault="005F3E5B" w:rsidP="009644F7">
      <w:pPr>
        <w:pStyle w:val="31"/>
        <w:numPr>
          <w:ilvl w:val="0"/>
          <w:numId w:val="11"/>
        </w:numPr>
        <w:shd w:val="clear" w:color="auto" w:fill="FFFFFF" w:themeFill="background1"/>
        <w:tabs>
          <w:tab w:val="num" w:pos="0"/>
          <w:tab w:val="left" w:pos="142"/>
          <w:tab w:val="left" w:pos="284"/>
        </w:tabs>
        <w:suppressAutoHyphens w:val="0"/>
        <w:autoSpaceDN w:val="0"/>
        <w:adjustRightInd w:val="0"/>
        <w:spacing w:before="0" w:line="276" w:lineRule="auto"/>
        <w:ind w:left="0" w:firstLine="0"/>
        <w:contextualSpacing/>
        <w:jc w:val="both"/>
        <w:rPr>
          <w:b w:val="0"/>
          <w:color w:val="000000" w:themeColor="text1"/>
          <w:szCs w:val="28"/>
        </w:rPr>
      </w:pPr>
      <w:r w:rsidRPr="005F3E5B">
        <w:rPr>
          <w:b w:val="0"/>
          <w:color w:val="000000" w:themeColor="text1"/>
          <w:szCs w:val="28"/>
        </w:rPr>
        <w:t>Учиться отличать верно выполненное задание от неверного.</w:t>
      </w:r>
    </w:p>
    <w:p w:rsidR="005F3E5B" w:rsidRPr="005F3E5B" w:rsidRDefault="005F3E5B" w:rsidP="009644F7">
      <w:pPr>
        <w:pStyle w:val="31"/>
        <w:numPr>
          <w:ilvl w:val="0"/>
          <w:numId w:val="12"/>
        </w:numPr>
        <w:shd w:val="clear" w:color="auto" w:fill="FFFFFF" w:themeFill="background1"/>
        <w:tabs>
          <w:tab w:val="num" w:pos="0"/>
          <w:tab w:val="left" w:pos="142"/>
          <w:tab w:val="left" w:pos="284"/>
        </w:tabs>
        <w:suppressAutoHyphens w:val="0"/>
        <w:autoSpaceDN w:val="0"/>
        <w:adjustRightInd w:val="0"/>
        <w:spacing w:before="0" w:line="276" w:lineRule="auto"/>
        <w:ind w:left="0" w:firstLine="0"/>
        <w:contextualSpacing/>
        <w:jc w:val="both"/>
        <w:rPr>
          <w:b w:val="0"/>
          <w:color w:val="000000" w:themeColor="text1"/>
          <w:szCs w:val="28"/>
        </w:rPr>
      </w:pPr>
      <w:r w:rsidRPr="005F3E5B">
        <w:rPr>
          <w:b w:val="0"/>
          <w:color w:val="000000" w:themeColor="text1"/>
          <w:szCs w:val="28"/>
        </w:rPr>
        <w:t xml:space="preserve">Учиться совместно с учителем и другими учениками давать эмоциональную оценку деятельности класса на уроке. </w:t>
      </w:r>
    </w:p>
    <w:p w:rsidR="005F3E5B" w:rsidRPr="005F3E5B" w:rsidRDefault="005F3E5B" w:rsidP="005F3E5B">
      <w:pPr>
        <w:pStyle w:val="31"/>
        <w:shd w:val="clear" w:color="auto" w:fill="FFFFFF" w:themeFill="background1"/>
        <w:tabs>
          <w:tab w:val="left" w:pos="142"/>
          <w:tab w:val="left" w:pos="284"/>
        </w:tabs>
        <w:spacing w:before="0" w:line="276" w:lineRule="auto"/>
        <w:contextualSpacing/>
        <w:jc w:val="both"/>
        <w:rPr>
          <w:b w:val="0"/>
          <w:color w:val="000000" w:themeColor="text1"/>
          <w:szCs w:val="28"/>
        </w:rPr>
      </w:pPr>
      <w:r w:rsidRPr="005F3E5B">
        <w:rPr>
          <w:b w:val="0"/>
          <w:color w:val="000000" w:themeColor="text1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5F3E5B" w:rsidRPr="005F3E5B" w:rsidRDefault="005F3E5B" w:rsidP="005F3E5B">
      <w:pPr>
        <w:pStyle w:val="31"/>
        <w:shd w:val="clear" w:color="auto" w:fill="FFFFFF" w:themeFill="background1"/>
        <w:tabs>
          <w:tab w:val="left" w:pos="142"/>
          <w:tab w:val="left" w:pos="284"/>
        </w:tabs>
        <w:spacing w:before="0" w:line="276" w:lineRule="auto"/>
        <w:contextualSpacing/>
        <w:jc w:val="both"/>
        <w:rPr>
          <w:b w:val="0"/>
          <w:color w:val="000000" w:themeColor="text1"/>
          <w:szCs w:val="28"/>
        </w:rPr>
      </w:pPr>
    </w:p>
    <w:p w:rsidR="005F3E5B" w:rsidRPr="005F3E5B" w:rsidRDefault="005F3E5B" w:rsidP="005F3E5B">
      <w:pPr>
        <w:pStyle w:val="31"/>
        <w:shd w:val="clear" w:color="auto" w:fill="FFFFFF" w:themeFill="background1"/>
        <w:tabs>
          <w:tab w:val="left" w:pos="142"/>
          <w:tab w:val="left" w:pos="284"/>
        </w:tabs>
        <w:spacing w:before="0" w:line="276" w:lineRule="auto"/>
        <w:contextualSpacing/>
        <w:jc w:val="both"/>
        <w:rPr>
          <w:i/>
          <w:color w:val="000000" w:themeColor="text1"/>
          <w:szCs w:val="28"/>
        </w:rPr>
      </w:pPr>
      <w:r w:rsidRPr="005F3E5B">
        <w:rPr>
          <w:i/>
          <w:color w:val="000000" w:themeColor="text1"/>
          <w:szCs w:val="28"/>
        </w:rPr>
        <w:t>Познавательные УУД:</w:t>
      </w:r>
    </w:p>
    <w:p w:rsidR="005F3E5B" w:rsidRPr="005F3E5B" w:rsidRDefault="005F3E5B" w:rsidP="009644F7">
      <w:pPr>
        <w:pStyle w:val="31"/>
        <w:numPr>
          <w:ilvl w:val="0"/>
          <w:numId w:val="13"/>
        </w:numPr>
        <w:shd w:val="clear" w:color="auto" w:fill="FFFFFF" w:themeFill="background1"/>
        <w:tabs>
          <w:tab w:val="num" w:pos="0"/>
          <w:tab w:val="left" w:pos="142"/>
          <w:tab w:val="left" w:pos="284"/>
        </w:tabs>
        <w:suppressAutoHyphens w:val="0"/>
        <w:autoSpaceDN w:val="0"/>
        <w:adjustRightInd w:val="0"/>
        <w:spacing w:before="0" w:line="276" w:lineRule="auto"/>
        <w:ind w:left="0" w:firstLine="0"/>
        <w:contextualSpacing/>
        <w:jc w:val="both"/>
        <w:rPr>
          <w:b w:val="0"/>
          <w:color w:val="000000" w:themeColor="text1"/>
          <w:szCs w:val="28"/>
        </w:rPr>
      </w:pPr>
      <w:r w:rsidRPr="005F3E5B">
        <w:rPr>
          <w:b w:val="0"/>
          <w:color w:val="000000" w:themeColor="text1"/>
          <w:szCs w:val="28"/>
        </w:rPr>
        <w:t xml:space="preserve">Ориентироваться в своей системе знаний: отличать новое от уже известного с помощью учителя. </w:t>
      </w:r>
    </w:p>
    <w:p w:rsidR="005F3E5B" w:rsidRPr="005F3E5B" w:rsidRDefault="005F3E5B" w:rsidP="009644F7">
      <w:pPr>
        <w:pStyle w:val="31"/>
        <w:numPr>
          <w:ilvl w:val="0"/>
          <w:numId w:val="14"/>
        </w:numPr>
        <w:shd w:val="clear" w:color="auto" w:fill="FFFFFF" w:themeFill="background1"/>
        <w:tabs>
          <w:tab w:val="num" w:pos="0"/>
          <w:tab w:val="left" w:pos="142"/>
          <w:tab w:val="left" w:pos="284"/>
        </w:tabs>
        <w:suppressAutoHyphens w:val="0"/>
        <w:autoSpaceDN w:val="0"/>
        <w:adjustRightInd w:val="0"/>
        <w:spacing w:before="0" w:line="276" w:lineRule="auto"/>
        <w:ind w:left="0" w:firstLine="0"/>
        <w:contextualSpacing/>
        <w:jc w:val="both"/>
        <w:rPr>
          <w:b w:val="0"/>
          <w:color w:val="000000" w:themeColor="text1"/>
          <w:szCs w:val="28"/>
        </w:rPr>
      </w:pPr>
      <w:r w:rsidRPr="005F3E5B">
        <w:rPr>
          <w:b w:val="0"/>
          <w:color w:val="000000" w:themeColor="text1"/>
          <w:szCs w:val="28"/>
        </w:rPr>
        <w:t xml:space="preserve">Добывать новые знания: находить ответы на вопросы, используя иллюстрации, тексты, свой жизненный опыт и информацию, полученную на уроке. </w:t>
      </w:r>
    </w:p>
    <w:p w:rsidR="005F3E5B" w:rsidRPr="005F3E5B" w:rsidRDefault="005F3E5B" w:rsidP="009644F7">
      <w:pPr>
        <w:pStyle w:val="31"/>
        <w:numPr>
          <w:ilvl w:val="0"/>
          <w:numId w:val="15"/>
        </w:numPr>
        <w:shd w:val="clear" w:color="auto" w:fill="FFFFFF" w:themeFill="background1"/>
        <w:tabs>
          <w:tab w:val="num" w:pos="0"/>
          <w:tab w:val="left" w:pos="142"/>
          <w:tab w:val="left" w:pos="284"/>
        </w:tabs>
        <w:suppressAutoHyphens w:val="0"/>
        <w:autoSpaceDN w:val="0"/>
        <w:adjustRightInd w:val="0"/>
        <w:spacing w:before="0" w:line="276" w:lineRule="auto"/>
        <w:ind w:left="0" w:firstLine="0"/>
        <w:contextualSpacing/>
        <w:jc w:val="both"/>
        <w:rPr>
          <w:b w:val="0"/>
          <w:color w:val="000000" w:themeColor="text1"/>
          <w:szCs w:val="28"/>
        </w:rPr>
      </w:pPr>
      <w:r w:rsidRPr="005F3E5B">
        <w:rPr>
          <w:b w:val="0"/>
          <w:color w:val="000000" w:themeColor="text1"/>
          <w:szCs w:val="28"/>
        </w:rPr>
        <w:t>Перерабатывать полученную информацию: делать выводы в результате совместной работы всего класса.</w:t>
      </w:r>
    </w:p>
    <w:p w:rsidR="005F3E5B" w:rsidRPr="005F3E5B" w:rsidRDefault="005F3E5B" w:rsidP="009644F7">
      <w:pPr>
        <w:pStyle w:val="31"/>
        <w:numPr>
          <w:ilvl w:val="0"/>
          <w:numId w:val="16"/>
        </w:numPr>
        <w:shd w:val="clear" w:color="auto" w:fill="FFFFFF" w:themeFill="background1"/>
        <w:tabs>
          <w:tab w:val="num" w:pos="0"/>
          <w:tab w:val="left" w:pos="142"/>
          <w:tab w:val="left" w:pos="284"/>
        </w:tabs>
        <w:suppressAutoHyphens w:val="0"/>
        <w:autoSpaceDN w:val="0"/>
        <w:adjustRightInd w:val="0"/>
        <w:spacing w:before="0" w:line="276" w:lineRule="auto"/>
        <w:ind w:left="0" w:firstLine="0"/>
        <w:contextualSpacing/>
        <w:jc w:val="both"/>
        <w:rPr>
          <w:b w:val="0"/>
          <w:color w:val="000000" w:themeColor="text1"/>
          <w:szCs w:val="28"/>
        </w:rPr>
      </w:pPr>
      <w:r w:rsidRPr="005F3E5B">
        <w:rPr>
          <w:b w:val="0"/>
          <w:color w:val="000000" w:themeColor="text1"/>
          <w:szCs w:val="28"/>
        </w:rPr>
        <w:t>Перерабатывать полученную информацию: сравнивать и группировать предметы и их образы.</w:t>
      </w:r>
    </w:p>
    <w:p w:rsidR="005F3E5B" w:rsidRPr="005F3E5B" w:rsidRDefault="005F3E5B" w:rsidP="009644F7">
      <w:pPr>
        <w:pStyle w:val="31"/>
        <w:numPr>
          <w:ilvl w:val="0"/>
          <w:numId w:val="17"/>
        </w:numPr>
        <w:shd w:val="clear" w:color="auto" w:fill="FFFFFF" w:themeFill="background1"/>
        <w:tabs>
          <w:tab w:val="num" w:pos="0"/>
          <w:tab w:val="left" w:pos="142"/>
          <w:tab w:val="left" w:pos="284"/>
        </w:tabs>
        <w:suppressAutoHyphens w:val="0"/>
        <w:autoSpaceDN w:val="0"/>
        <w:adjustRightInd w:val="0"/>
        <w:spacing w:before="0" w:line="276" w:lineRule="auto"/>
        <w:ind w:left="0" w:firstLine="0"/>
        <w:contextualSpacing/>
        <w:jc w:val="both"/>
        <w:rPr>
          <w:b w:val="0"/>
          <w:color w:val="000000" w:themeColor="text1"/>
          <w:szCs w:val="28"/>
        </w:rPr>
      </w:pPr>
      <w:r w:rsidRPr="005F3E5B">
        <w:rPr>
          <w:b w:val="0"/>
          <w:color w:val="000000" w:themeColor="text1"/>
          <w:szCs w:val="28"/>
        </w:rPr>
        <w:t>Преобразовывать информацию из одной формы в другую: подробно пересказывать небольшие тексты, называть их тему.</w:t>
      </w:r>
    </w:p>
    <w:p w:rsidR="005F3E5B" w:rsidRPr="005F3E5B" w:rsidRDefault="005F3E5B" w:rsidP="005F3E5B">
      <w:pPr>
        <w:pStyle w:val="31"/>
        <w:shd w:val="clear" w:color="auto" w:fill="FFFFFF" w:themeFill="background1"/>
        <w:tabs>
          <w:tab w:val="left" w:pos="142"/>
          <w:tab w:val="left" w:pos="284"/>
        </w:tabs>
        <w:spacing w:before="0" w:line="276" w:lineRule="auto"/>
        <w:contextualSpacing/>
        <w:jc w:val="both"/>
        <w:rPr>
          <w:b w:val="0"/>
          <w:szCs w:val="28"/>
        </w:rPr>
      </w:pPr>
      <w:r w:rsidRPr="005F3E5B">
        <w:rPr>
          <w:b w:val="0"/>
          <w:szCs w:val="28"/>
        </w:rPr>
        <w:t>Средством формирования этих действий служит учебный материал и задания, обеспечивающие 1-ю линию развития – умение объяснять мир.</w:t>
      </w:r>
    </w:p>
    <w:p w:rsidR="005F3E5B" w:rsidRPr="005F3E5B" w:rsidRDefault="005F3E5B" w:rsidP="005F3E5B">
      <w:pPr>
        <w:pStyle w:val="31"/>
        <w:shd w:val="clear" w:color="auto" w:fill="FFFFFF" w:themeFill="background1"/>
        <w:tabs>
          <w:tab w:val="num" w:pos="0"/>
          <w:tab w:val="left" w:pos="142"/>
          <w:tab w:val="left" w:pos="284"/>
        </w:tabs>
        <w:spacing w:before="0" w:line="276" w:lineRule="auto"/>
        <w:contextualSpacing/>
        <w:jc w:val="both"/>
        <w:rPr>
          <w:i/>
          <w:color w:val="000000" w:themeColor="text1"/>
          <w:szCs w:val="28"/>
        </w:rPr>
      </w:pPr>
      <w:r w:rsidRPr="005F3E5B">
        <w:rPr>
          <w:i/>
          <w:color w:val="000000" w:themeColor="text1"/>
          <w:szCs w:val="28"/>
        </w:rPr>
        <w:t>Коммуникативные УУД:</w:t>
      </w:r>
    </w:p>
    <w:p w:rsidR="005F3E5B" w:rsidRPr="005F3E5B" w:rsidRDefault="005F3E5B" w:rsidP="005F3E5B">
      <w:pPr>
        <w:pStyle w:val="31"/>
        <w:shd w:val="clear" w:color="auto" w:fill="FFFFFF" w:themeFill="background1"/>
        <w:tabs>
          <w:tab w:val="num" w:pos="0"/>
          <w:tab w:val="left" w:pos="142"/>
          <w:tab w:val="left" w:pos="284"/>
        </w:tabs>
        <w:spacing w:before="0" w:line="276" w:lineRule="auto"/>
        <w:contextualSpacing/>
        <w:jc w:val="both"/>
        <w:rPr>
          <w:b w:val="0"/>
          <w:color w:val="000000" w:themeColor="text1"/>
          <w:szCs w:val="28"/>
        </w:rPr>
      </w:pPr>
      <w:r w:rsidRPr="005F3E5B">
        <w:rPr>
          <w:b w:val="0"/>
          <w:color w:val="000000" w:themeColor="text1"/>
          <w:szCs w:val="28"/>
        </w:rPr>
        <w:t>- Донести свою позицию до других: оформлять свою мысль в устной и письменной речи (на уровне предложения или небольшого текста).</w:t>
      </w:r>
    </w:p>
    <w:p w:rsidR="005F3E5B" w:rsidRPr="005F3E5B" w:rsidRDefault="005F3E5B" w:rsidP="005F3E5B">
      <w:pPr>
        <w:widowControl w:val="0"/>
        <w:shd w:val="clear" w:color="auto" w:fill="FFFFFF" w:themeFill="background1"/>
        <w:tabs>
          <w:tab w:val="num" w:pos="0"/>
          <w:tab w:val="left" w:pos="142"/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E5B">
        <w:rPr>
          <w:rFonts w:ascii="Times New Roman" w:hAnsi="Times New Roman" w:cs="Times New Roman"/>
          <w:color w:val="000000" w:themeColor="text1"/>
          <w:sz w:val="28"/>
          <w:szCs w:val="28"/>
        </w:rPr>
        <w:t>- Слушать и понимать речь других.</w:t>
      </w:r>
    </w:p>
    <w:p w:rsidR="005F3E5B" w:rsidRPr="005F3E5B" w:rsidRDefault="005F3E5B" w:rsidP="005F3E5B">
      <w:pPr>
        <w:widowControl w:val="0"/>
        <w:shd w:val="clear" w:color="auto" w:fill="FFFFFF" w:themeFill="background1"/>
        <w:tabs>
          <w:tab w:val="num" w:pos="0"/>
          <w:tab w:val="left" w:pos="142"/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E5B">
        <w:rPr>
          <w:rFonts w:ascii="Times New Roman" w:hAnsi="Times New Roman" w:cs="Times New Roman"/>
          <w:color w:val="000000" w:themeColor="text1"/>
          <w:sz w:val="28"/>
          <w:szCs w:val="28"/>
        </w:rPr>
        <w:t>- Совместно договариваться о правилах общения и поведения в школе и следовать им.</w:t>
      </w:r>
    </w:p>
    <w:p w:rsidR="005F3E5B" w:rsidRPr="005F3E5B" w:rsidRDefault="005F3E5B" w:rsidP="009644F7">
      <w:pPr>
        <w:pStyle w:val="31"/>
        <w:numPr>
          <w:ilvl w:val="0"/>
          <w:numId w:val="18"/>
        </w:numPr>
        <w:shd w:val="clear" w:color="auto" w:fill="FFFFFF" w:themeFill="background1"/>
        <w:tabs>
          <w:tab w:val="num" w:pos="0"/>
          <w:tab w:val="left" w:pos="142"/>
          <w:tab w:val="left" w:pos="284"/>
        </w:tabs>
        <w:suppressAutoHyphens w:val="0"/>
        <w:autoSpaceDN w:val="0"/>
        <w:adjustRightInd w:val="0"/>
        <w:spacing w:before="0" w:line="276" w:lineRule="auto"/>
        <w:ind w:left="0" w:firstLine="0"/>
        <w:contextualSpacing/>
        <w:jc w:val="both"/>
        <w:rPr>
          <w:b w:val="0"/>
          <w:color w:val="000000" w:themeColor="text1"/>
          <w:szCs w:val="28"/>
        </w:rPr>
      </w:pPr>
      <w:r w:rsidRPr="005F3E5B">
        <w:rPr>
          <w:b w:val="0"/>
          <w:color w:val="000000" w:themeColor="text1"/>
          <w:szCs w:val="28"/>
        </w:rPr>
        <w:t xml:space="preserve"> Учиться выполнять различные роли в группе (лидера, исполнителя, критика).</w:t>
      </w:r>
    </w:p>
    <w:p w:rsidR="005F3E5B" w:rsidRPr="005F3E5B" w:rsidRDefault="005F3E5B" w:rsidP="005F3E5B">
      <w:pPr>
        <w:pStyle w:val="31"/>
        <w:shd w:val="clear" w:color="auto" w:fill="FFFFFF" w:themeFill="background1"/>
        <w:tabs>
          <w:tab w:val="left" w:pos="142"/>
          <w:tab w:val="left" w:pos="284"/>
        </w:tabs>
        <w:spacing w:before="0" w:line="276" w:lineRule="auto"/>
        <w:contextualSpacing/>
        <w:jc w:val="both"/>
        <w:rPr>
          <w:b w:val="0"/>
          <w:color w:val="000000" w:themeColor="text1"/>
          <w:szCs w:val="28"/>
        </w:rPr>
      </w:pPr>
      <w:r w:rsidRPr="005F3E5B">
        <w:rPr>
          <w:b w:val="0"/>
          <w:color w:val="000000" w:themeColor="text1"/>
          <w:szCs w:val="28"/>
        </w:rPr>
        <w:t>Средством формирования этих действий служит работа в малых группах.</w:t>
      </w:r>
    </w:p>
    <w:p w:rsidR="00FD60B0" w:rsidRPr="00CA1F4D" w:rsidRDefault="00FD60B0" w:rsidP="00FD60B0">
      <w:pPr>
        <w:widowControl w:val="0"/>
        <w:tabs>
          <w:tab w:val="left" w:pos="3100"/>
          <w:tab w:val="left" w:pos="5060"/>
          <w:tab w:val="left" w:pos="6360"/>
          <w:tab w:val="left" w:pos="7680"/>
          <w:tab w:val="left" w:pos="9300"/>
        </w:tabs>
        <w:autoSpaceDE w:val="0"/>
        <w:autoSpaceDN w:val="0"/>
        <w:adjustRightInd w:val="0"/>
        <w:spacing w:after="0"/>
        <w:ind w:right="-248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Пр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 w:rsidRPr="00CA1F4D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д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r w:rsidRPr="00CA1F4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е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т</w:t>
      </w:r>
      <w:r w:rsidRPr="00CA1F4D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ны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ми </w:t>
      </w:r>
      <w:r w:rsidRPr="00CA1F4D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р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 w:rsidRPr="00CA1F4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з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у</w:t>
      </w:r>
      <w:r w:rsidRPr="00CA1F4D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л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ь</w:t>
      </w:r>
      <w:r w:rsidRPr="00CA1F4D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та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т</w:t>
      </w:r>
      <w:r w:rsidRPr="00CA1F4D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а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ми </w:t>
      </w:r>
      <w:r w:rsidRPr="00CA1F4D">
        <w:rPr>
          <w:rFonts w:ascii="Times New Roman" w:hAnsi="Times New Roman" w:cs="Times New Roman"/>
          <w:sz w:val="28"/>
          <w:szCs w:val="28"/>
        </w:rPr>
        <w:t>и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z w:val="28"/>
          <w:szCs w:val="28"/>
        </w:rPr>
        <w:t>че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CA1F4D">
        <w:rPr>
          <w:rFonts w:ascii="Times New Roman" w:hAnsi="Times New Roman" w:cs="Times New Roman"/>
          <w:sz w:val="28"/>
          <w:szCs w:val="28"/>
        </w:rPr>
        <w:t xml:space="preserve">ия 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CA1F4D">
        <w:rPr>
          <w:rFonts w:ascii="Times New Roman" w:hAnsi="Times New Roman" w:cs="Times New Roman"/>
          <w:sz w:val="28"/>
          <w:szCs w:val="28"/>
        </w:rPr>
        <w:t>р</w:t>
      </w:r>
      <w:r w:rsidRPr="00CA1F4D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CA1F4D">
        <w:rPr>
          <w:rFonts w:ascii="Times New Roman" w:hAnsi="Times New Roman" w:cs="Times New Roman"/>
          <w:sz w:val="28"/>
          <w:szCs w:val="28"/>
        </w:rPr>
        <w:t>д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A1F4D">
        <w:rPr>
          <w:rFonts w:ascii="Times New Roman" w:hAnsi="Times New Roman" w:cs="Times New Roman"/>
          <w:sz w:val="28"/>
          <w:szCs w:val="28"/>
        </w:rPr>
        <w:t>е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5F3E5B">
        <w:rPr>
          <w:rFonts w:ascii="Times New Roman" w:hAnsi="Times New Roman" w:cs="Times New Roman"/>
          <w:sz w:val="28"/>
          <w:szCs w:val="28"/>
        </w:rPr>
        <w:t>а</w:t>
      </w:r>
      <w:r w:rsidRPr="00CA1F4D">
        <w:rPr>
          <w:rFonts w:ascii="Times New Roman" w:hAnsi="Times New Roman" w:cs="Times New Roman"/>
          <w:sz w:val="28"/>
          <w:szCs w:val="28"/>
        </w:rPr>
        <w:t xml:space="preserve"> я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вл</w:t>
      </w:r>
      <w:r w:rsidRPr="00CA1F4D">
        <w:rPr>
          <w:rFonts w:ascii="Times New Roman" w:hAnsi="Times New Roman" w:cs="Times New Roman"/>
          <w:sz w:val="28"/>
          <w:szCs w:val="28"/>
        </w:rPr>
        <w:t>я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A1F4D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CA1F4D">
        <w:rPr>
          <w:rFonts w:ascii="Times New Roman" w:hAnsi="Times New Roman" w:cs="Times New Roman"/>
          <w:sz w:val="28"/>
          <w:szCs w:val="28"/>
        </w:rPr>
        <w:t>я с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A1F4D">
        <w:rPr>
          <w:rFonts w:ascii="Times New Roman" w:hAnsi="Times New Roman" w:cs="Times New Roman"/>
          <w:sz w:val="28"/>
          <w:szCs w:val="28"/>
        </w:rPr>
        <w:t>ед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CA1F4D">
        <w:rPr>
          <w:rFonts w:ascii="Times New Roman" w:hAnsi="Times New Roman" w:cs="Times New Roman"/>
          <w:sz w:val="28"/>
          <w:szCs w:val="28"/>
        </w:rPr>
        <w:t xml:space="preserve">ие 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A1F4D">
        <w:rPr>
          <w:rFonts w:ascii="Times New Roman" w:hAnsi="Times New Roman" w:cs="Times New Roman"/>
          <w:sz w:val="28"/>
          <w:szCs w:val="28"/>
        </w:rPr>
        <w:t xml:space="preserve">ения: </w:t>
      </w:r>
    </w:p>
    <w:p w:rsidR="006B7327" w:rsidRPr="006B7327" w:rsidRDefault="006B7327" w:rsidP="00CC05EC">
      <w:pPr>
        <w:shd w:val="clear" w:color="auto" w:fill="FFFFFF" w:themeFill="background1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требованиями ФГОС к адаптированной основной образовательной программе для обучающихся с умственной отсталостью (вариант </w:t>
      </w:r>
      <w:r w:rsidRPr="00AF68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D) </w:t>
      </w:r>
      <w:r w:rsidRPr="00AF68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</w:t>
      </w:r>
      <w:r w:rsidRPr="00AF68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AF6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этим, требования к результатам освоения образовательных программ представляют собой </w:t>
      </w:r>
      <w:r w:rsidRPr="006B7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описание </w:t>
      </w:r>
      <w:r w:rsidRPr="006B73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возможных результатов </w:t>
      </w:r>
      <w:r w:rsidRPr="006B732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данной категории обучающихся.</w:t>
      </w: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5EC" w:rsidRPr="00AF68BD" w:rsidRDefault="00CC05EC" w:rsidP="00CC05EC">
      <w:pPr>
        <w:pStyle w:val="Default"/>
        <w:shd w:val="clear" w:color="auto" w:fill="FFFFFF" w:themeFill="background1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AF68BD">
        <w:rPr>
          <w:b/>
          <w:color w:val="000000" w:themeColor="text1"/>
          <w:sz w:val="28"/>
          <w:szCs w:val="28"/>
        </w:rPr>
        <w:t>Знания и умения</w:t>
      </w:r>
      <w:r w:rsidRPr="00AF68BD">
        <w:rPr>
          <w:color w:val="000000" w:themeColor="text1"/>
          <w:sz w:val="28"/>
          <w:szCs w:val="28"/>
        </w:rPr>
        <w:t>, которыми должен овладеть обучающийся:</w:t>
      </w:r>
    </w:p>
    <w:p w:rsidR="00CC05EC" w:rsidRPr="00AF68BD" w:rsidRDefault="00CC05EC" w:rsidP="00CC05EC">
      <w:pPr>
        <w:pStyle w:val="Default"/>
        <w:shd w:val="clear" w:color="auto" w:fill="FFFFFF" w:themeFill="background1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AF68BD">
        <w:rPr>
          <w:i/>
          <w:iCs/>
          <w:color w:val="000000" w:themeColor="text1"/>
          <w:sz w:val="28"/>
          <w:szCs w:val="28"/>
        </w:rPr>
        <w:t>Умение принимать посильное участие в повседневных делах дома и в школе.</w:t>
      </w:r>
    </w:p>
    <w:p w:rsidR="00CC05EC" w:rsidRPr="00AF68BD" w:rsidRDefault="00CC05EC" w:rsidP="009644F7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68BD">
        <w:rPr>
          <w:rFonts w:ascii="Times New Roman" w:hAnsi="Times New Roman"/>
          <w:color w:val="000000" w:themeColor="text1"/>
          <w:sz w:val="28"/>
          <w:szCs w:val="28"/>
        </w:rPr>
        <w:t xml:space="preserve">Умение выполнять доступные бытовые поручения (обязанности), связанные с уборкой, уходом за вещами, участием в покупке продуктов и приготовлением пищи и др. </w:t>
      </w:r>
    </w:p>
    <w:p w:rsidR="00CC05EC" w:rsidRPr="00AF68BD" w:rsidRDefault="00CC05EC" w:rsidP="009644F7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68BD">
        <w:rPr>
          <w:rFonts w:ascii="Times New Roman" w:hAnsi="Times New Roman"/>
          <w:color w:val="000000" w:themeColor="text1"/>
          <w:sz w:val="28"/>
          <w:szCs w:val="28"/>
        </w:rPr>
        <w:t xml:space="preserve">Умение выполнять работу качественно, в установленный промежуток времени и оценивать полученный результат, радоваться достижениям. </w:t>
      </w:r>
    </w:p>
    <w:p w:rsidR="00CC05EC" w:rsidRPr="00AF68BD" w:rsidRDefault="00CC05EC" w:rsidP="009644F7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68BD">
        <w:rPr>
          <w:rFonts w:ascii="Times New Roman" w:hAnsi="Times New Roman"/>
          <w:color w:val="000000" w:themeColor="text1"/>
          <w:sz w:val="28"/>
          <w:szCs w:val="28"/>
        </w:rPr>
        <w:t xml:space="preserve">Умение взаимодействовать с окружающими людьми в соответствии с общепринятыми нормами поведения, в доступной форме оказывать поддержку и взаимопомощь, сопереживать, сочувствовать и эмоционально реагировать на различные ситуации дома и в школе. </w:t>
      </w:r>
    </w:p>
    <w:p w:rsidR="00CC05EC" w:rsidRPr="00AF68BD" w:rsidRDefault="00CC05EC" w:rsidP="00CC05EC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05EC" w:rsidRPr="00AF68BD" w:rsidRDefault="00CC05EC" w:rsidP="00CC05EC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05EC" w:rsidRPr="00AF68BD" w:rsidRDefault="00CC05EC" w:rsidP="00CC05EC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05EC" w:rsidRPr="00AF68BD" w:rsidRDefault="00CC05EC" w:rsidP="00CC05EC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E42278" w:rsidRDefault="002D533F" w:rsidP="00E42278">
      <w:pPr>
        <w:pageBreakBefore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27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 по программе</w:t>
      </w:r>
      <w:r w:rsidR="00EF25C9" w:rsidRPr="00E42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BF0">
        <w:rPr>
          <w:rFonts w:ascii="Times New Roman" w:hAnsi="Times New Roman" w:cs="Times New Roman"/>
          <w:b/>
          <w:sz w:val="24"/>
          <w:szCs w:val="24"/>
        </w:rPr>
        <w:t>«Домоводство</w:t>
      </w:r>
      <w:r w:rsidRPr="00E422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6BF0">
        <w:rPr>
          <w:rFonts w:ascii="Times New Roman" w:hAnsi="Times New Roman" w:cs="Times New Roman"/>
          <w:b/>
          <w:sz w:val="24"/>
          <w:szCs w:val="24"/>
        </w:rPr>
        <w:t>2</w:t>
      </w:r>
      <w:r w:rsidRPr="00E42278">
        <w:rPr>
          <w:rFonts w:ascii="Times New Roman" w:hAnsi="Times New Roman" w:cs="Times New Roman"/>
          <w:b/>
          <w:sz w:val="24"/>
          <w:szCs w:val="24"/>
        </w:rPr>
        <w:t xml:space="preserve"> класс»</w:t>
      </w:r>
    </w:p>
    <w:p w:rsidR="00EF25C9" w:rsidRPr="006B7B2F" w:rsidRDefault="002F1058" w:rsidP="00E422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(34 часа</w:t>
      </w:r>
      <w:r w:rsidR="00EF25C9" w:rsidRPr="006B7B2F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562"/>
        <w:gridCol w:w="5529"/>
        <w:gridCol w:w="1134"/>
        <w:gridCol w:w="1134"/>
        <w:gridCol w:w="1134"/>
      </w:tblGrid>
      <w:tr w:rsidR="003850D9" w:rsidRPr="006B7B2F" w:rsidTr="004805BA">
        <w:tc>
          <w:tcPr>
            <w:tcW w:w="562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29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1134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Дата по факту</w:t>
            </w:r>
          </w:p>
        </w:tc>
      </w:tr>
      <w:tr w:rsidR="003850D9" w:rsidRPr="00EB5CE4" w:rsidTr="004805BA">
        <w:tc>
          <w:tcPr>
            <w:tcW w:w="562" w:type="dxa"/>
          </w:tcPr>
          <w:p w:rsidR="00EF25C9" w:rsidRPr="00EB5CE4" w:rsidRDefault="00EF25C9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EF25C9" w:rsidRPr="00AB5189" w:rsidRDefault="004C7688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>Знакомство с кухней. Мебель в кухне.</w:t>
            </w:r>
          </w:p>
        </w:tc>
        <w:tc>
          <w:tcPr>
            <w:tcW w:w="1134" w:type="dxa"/>
          </w:tcPr>
          <w:p w:rsidR="00EF25C9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5C9" w:rsidRPr="00EB5CE4" w:rsidRDefault="0046021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134" w:type="dxa"/>
          </w:tcPr>
          <w:p w:rsidR="00EF25C9" w:rsidRPr="00EB5CE4" w:rsidRDefault="00EF25C9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D9" w:rsidRPr="00EB5CE4" w:rsidTr="004805BA">
        <w:tc>
          <w:tcPr>
            <w:tcW w:w="562" w:type="dxa"/>
          </w:tcPr>
          <w:p w:rsidR="00EF25C9" w:rsidRPr="00EB5CE4" w:rsidRDefault="00EF25C9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EF25C9" w:rsidRPr="00AB5189" w:rsidRDefault="004C7688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>Различение кухонного инвентаря по его назначению (посуда, кухонные принадлежности).</w:t>
            </w:r>
          </w:p>
        </w:tc>
        <w:tc>
          <w:tcPr>
            <w:tcW w:w="1134" w:type="dxa"/>
          </w:tcPr>
          <w:p w:rsidR="00EF25C9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5C9" w:rsidRPr="00EB5CE4" w:rsidRDefault="0046021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</w:tcPr>
          <w:p w:rsidR="00EF25C9" w:rsidRPr="00EB5CE4" w:rsidRDefault="00EF25C9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D9" w:rsidRPr="00EB5CE4" w:rsidTr="004805BA">
        <w:tc>
          <w:tcPr>
            <w:tcW w:w="562" w:type="dxa"/>
          </w:tcPr>
          <w:p w:rsidR="00EF25C9" w:rsidRPr="00EB5CE4" w:rsidRDefault="00EF25C9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EF25C9" w:rsidRPr="00AB5189" w:rsidRDefault="004C7688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>Различение кухонного инвентаря по его назначению (бытовая    техника).</w:t>
            </w:r>
          </w:p>
        </w:tc>
        <w:tc>
          <w:tcPr>
            <w:tcW w:w="1134" w:type="dxa"/>
          </w:tcPr>
          <w:p w:rsidR="00EF25C9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5C9" w:rsidRPr="00EB5CE4" w:rsidRDefault="0046021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</w:tcPr>
          <w:p w:rsidR="00EF25C9" w:rsidRPr="00EB5CE4" w:rsidRDefault="00EF25C9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D9" w:rsidRPr="00EB5CE4" w:rsidTr="004805BA">
        <w:tc>
          <w:tcPr>
            <w:tcW w:w="562" w:type="dxa"/>
          </w:tcPr>
          <w:p w:rsidR="00EF25C9" w:rsidRPr="00EB5CE4" w:rsidRDefault="00EF25C9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EF25C9" w:rsidRPr="00AB5189" w:rsidRDefault="004C7688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>Посуда для сервировки стола.</w:t>
            </w:r>
          </w:p>
        </w:tc>
        <w:tc>
          <w:tcPr>
            <w:tcW w:w="1134" w:type="dxa"/>
          </w:tcPr>
          <w:p w:rsidR="00EF25C9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5C9" w:rsidRPr="00EB5CE4" w:rsidRDefault="0046021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</w:tcPr>
          <w:p w:rsidR="00EF25C9" w:rsidRPr="00EB5CE4" w:rsidRDefault="00EF25C9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D9" w:rsidRPr="00EB5CE4" w:rsidTr="004805BA">
        <w:tc>
          <w:tcPr>
            <w:tcW w:w="562" w:type="dxa"/>
          </w:tcPr>
          <w:p w:rsidR="003850D9" w:rsidRPr="00EB5CE4" w:rsidRDefault="00CE7045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3850D9" w:rsidRPr="00AB5189" w:rsidRDefault="004C7688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>Стакан.  Кружка.</w:t>
            </w:r>
          </w:p>
        </w:tc>
        <w:tc>
          <w:tcPr>
            <w:tcW w:w="1134" w:type="dxa"/>
          </w:tcPr>
          <w:p w:rsidR="003850D9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50D9" w:rsidRPr="00EB5CE4" w:rsidRDefault="0046021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134" w:type="dxa"/>
          </w:tcPr>
          <w:p w:rsidR="003850D9" w:rsidRPr="00EB5CE4" w:rsidRDefault="003850D9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D9" w:rsidRPr="00EB5CE4" w:rsidTr="004805BA">
        <w:tc>
          <w:tcPr>
            <w:tcW w:w="562" w:type="dxa"/>
          </w:tcPr>
          <w:p w:rsidR="003850D9" w:rsidRPr="00EB5CE4" w:rsidRDefault="00CE7045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3850D9" w:rsidRPr="00AB5189" w:rsidRDefault="004C7688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>Тарелка столовая глубокая. Тарелка столовая мелкая.</w:t>
            </w:r>
          </w:p>
        </w:tc>
        <w:tc>
          <w:tcPr>
            <w:tcW w:w="1134" w:type="dxa"/>
          </w:tcPr>
          <w:p w:rsidR="003850D9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50D9" w:rsidRPr="00EB5CE4" w:rsidRDefault="0046021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:rsidR="003850D9" w:rsidRPr="00EB5CE4" w:rsidRDefault="003850D9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D9" w:rsidRPr="00EB5CE4" w:rsidTr="004805BA">
        <w:tc>
          <w:tcPr>
            <w:tcW w:w="562" w:type="dxa"/>
          </w:tcPr>
          <w:p w:rsidR="003850D9" w:rsidRPr="00EB5CE4" w:rsidRDefault="00CE7045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3850D9" w:rsidRPr="00AB5189" w:rsidRDefault="004C7688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>Ложка. Вилка. Нож.</w:t>
            </w:r>
          </w:p>
        </w:tc>
        <w:tc>
          <w:tcPr>
            <w:tcW w:w="1134" w:type="dxa"/>
          </w:tcPr>
          <w:p w:rsidR="003850D9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50D9" w:rsidRPr="00EB5CE4" w:rsidRDefault="0046021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</w:tcPr>
          <w:p w:rsidR="003850D9" w:rsidRPr="00EB5CE4" w:rsidRDefault="003850D9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A3" w:rsidRPr="00EB5CE4" w:rsidTr="004805BA">
        <w:tc>
          <w:tcPr>
            <w:tcW w:w="562" w:type="dxa"/>
          </w:tcPr>
          <w:p w:rsidR="00675BA3" w:rsidRPr="00EB5CE4" w:rsidRDefault="00675BA3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675BA3" w:rsidRPr="00AB5189" w:rsidRDefault="004C7688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>Накрываем на стол.</w:t>
            </w:r>
          </w:p>
        </w:tc>
        <w:tc>
          <w:tcPr>
            <w:tcW w:w="1134" w:type="dxa"/>
          </w:tcPr>
          <w:p w:rsidR="00675BA3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5BA3" w:rsidRPr="00EB5CE4" w:rsidRDefault="0046021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134" w:type="dxa"/>
          </w:tcPr>
          <w:p w:rsidR="00675BA3" w:rsidRPr="00EB5CE4" w:rsidRDefault="00675BA3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65" w:rsidRPr="00EB5CE4" w:rsidTr="004805BA">
        <w:tc>
          <w:tcPr>
            <w:tcW w:w="562" w:type="dxa"/>
          </w:tcPr>
          <w:p w:rsidR="00DD3965" w:rsidRPr="00EB5CE4" w:rsidRDefault="00675BA3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4C7688" w:rsidRPr="00AB5189" w:rsidRDefault="004C7688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>Различение предметов посуды.</w:t>
            </w:r>
          </w:p>
          <w:p w:rsidR="00DD3965" w:rsidRPr="00AB5189" w:rsidRDefault="004C7688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 xml:space="preserve"> Посуда для приготовления пищи.</w:t>
            </w:r>
          </w:p>
        </w:tc>
        <w:tc>
          <w:tcPr>
            <w:tcW w:w="1134" w:type="dxa"/>
          </w:tcPr>
          <w:p w:rsidR="00DD3965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3965" w:rsidRPr="00EB5CE4" w:rsidRDefault="0046021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134" w:type="dxa"/>
          </w:tcPr>
          <w:p w:rsidR="00DD3965" w:rsidRPr="00EB5CE4" w:rsidRDefault="00DD3965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D9" w:rsidRPr="00EB5CE4" w:rsidTr="004805BA">
        <w:tc>
          <w:tcPr>
            <w:tcW w:w="562" w:type="dxa"/>
          </w:tcPr>
          <w:p w:rsidR="00EF25C9" w:rsidRPr="00EB5CE4" w:rsidRDefault="00675BA3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EF25C9" w:rsidRPr="00AB5189" w:rsidRDefault="004C7688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>Узнавание (различение) кухонных принадлежностей Терка.</w:t>
            </w:r>
          </w:p>
        </w:tc>
        <w:tc>
          <w:tcPr>
            <w:tcW w:w="1134" w:type="dxa"/>
          </w:tcPr>
          <w:p w:rsidR="00EF25C9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5C9" w:rsidRPr="00EB5CE4" w:rsidRDefault="0046021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</w:tcPr>
          <w:p w:rsidR="00EF25C9" w:rsidRPr="00EB5CE4" w:rsidRDefault="00EF25C9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D9" w:rsidRPr="00EB5CE4" w:rsidTr="004805BA">
        <w:tc>
          <w:tcPr>
            <w:tcW w:w="562" w:type="dxa"/>
          </w:tcPr>
          <w:p w:rsidR="00EF25C9" w:rsidRPr="00EB5CE4" w:rsidRDefault="00675BA3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EF25C9" w:rsidRPr="00AB5189" w:rsidRDefault="004C7688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 xml:space="preserve">Различение чистой и грязной посуды. </w:t>
            </w:r>
          </w:p>
        </w:tc>
        <w:tc>
          <w:tcPr>
            <w:tcW w:w="1134" w:type="dxa"/>
          </w:tcPr>
          <w:p w:rsidR="00EF25C9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5C9" w:rsidRPr="00EB5CE4" w:rsidRDefault="0046021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</w:tcPr>
          <w:p w:rsidR="00EF25C9" w:rsidRPr="00EB5CE4" w:rsidRDefault="00EF25C9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D9" w:rsidRPr="00EB5CE4" w:rsidTr="004805BA">
        <w:tc>
          <w:tcPr>
            <w:tcW w:w="562" w:type="dxa"/>
          </w:tcPr>
          <w:p w:rsidR="00EF25C9" w:rsidRPr="00EB5CE4" w:rsidRDefault="00675BA3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EF25C9" w:rsidRPr="00AB5189" w:rsidRDefault="004C7688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>Мебель. Виды мебели.</w:t>
            </w:r>
          </w:p>
        </w:tc>
        <w:tc>
          <w:tcPr>
            <w:tcW w:w="1134" w:type="dxa"/>
          </w:tcPr>
          <w:p w:rsidR="00EF25C9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5C9" w:rsidRPr="00EB5CE4" w:rsidRDefault="0046021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34" w:type="dxa"/>
          </w:tcPr>
          <w:p w:rsidR="00EF25C9" w:rsidRPr="00EB5CE4" w:rsidRDefault="00EF25C9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D9" w:rsidRPr="00EB5CE4" w:rsidTr="004805BA">
        <w:tc>
          <w:tcPr>
            <w:tcW w:w="562" w:type="dxa"/>
          </w:tcPr>
          <w:p w:rsidR="00EF25C9" w:rsidRPr="00EB5CE4" w:rsidRDefault="00675BA3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EF25C9" w:rsidRPr="00AB5189" w:rsidRDefault="004C7688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>Инвентарь, инструменты, моющие средства для мытья и чистки мебели.</w:t>
            </w:r>
          </w:p>
        </w:tc>
        <w:tc>
          <w:tcPr>
            <w:tcW w:w="1134" w:type="dxa"/>
          </w:tcPr>
          <w:p w:rsidR="00EF25C9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5C9" w:rsidRPr="00EB5CE4" w:rsidRDefault="0046021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134" w:type="dxa"/>
          </w:tcPr>
          <w:p w:rsidR="00EF25C9" w:rsidRPr="00EB5CE4" w:rsidRDefault="00EF25C9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D9" w:rsidRPr="00EB5CE4" w:rsidTr="004805BA">
        <w:tc>
          <w:tcPr>
            <w:tcW w:w="562" w:type="dxa"/>
          </w:tcPr>
          <w:p w:rsidR="00EF25C9" w:rsidRPr="00EB5CE4" w:rsidRDefault="00675BA3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EF25C9" w:rsidRPr="00AB5189" w:rsidRDefault="004C7688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>Соблюдение последовательности действий при мытье поверхности мебели.</w:t>
            </w:r>
          </w:p>
        </w:tc>
        <w:tc>
          <w:tcPr>
            <w:tcW w:w="1134" w:type="dxa"/>
          </w:tcPr>
          <w:p w:rsidR="00EF25C9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5C9" w:rsidRPr="00EB5CE4" w:rsidRDefault="0046021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</w:tcPr>
          <w:p w:rsidR="00EF25C9" w:rsidRPr="00EB5CE4" w:rsidRDefault="00EF25C9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D9" w:rsidRPr="00EB5CE4" w:rsidTr="004805BA">
        <w:tc>
          <w:tcPr>
            <w:tcW w:w="562" w:type="dxa"/>
          </w:tcPr>
          <w:p w:rsidR="00EF25C9" w:rsidRPr="00EB5CE4" w:rsidRDefault="00675BA3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4C7688" w:rsidRPr="00AB5189" w:rsidRDefault="004C7688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>Вытирание поверхности мебели.</w:t>
            </w:r>
          </w:p>
          <w:p w:rsidR="00EF25C9" w:rsidRPr="00AB5189" w:rsidRDefault="004C7688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>Обобщение по темам раздела «Уборка помещения».</w:t>
            </w:r>
          </w:p>
        </w:tc>
        <w:tc>
          <w:tcPr>
            <w:tcW w:w="1134" w:type="dxa"/>
          </w:tcPr>
          <w:p w:rsidR="00EF25C9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5C9" w:rsidRPr="00EB5CE4" w:rsidRDefault="0046021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</w:tcPr>
          <w:p w:rsidR="00EF25C9" w:rsidRPr="00EB5CE4" w:rsidRDefault="00EF25C9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D9" w:rsidRPr="00EB5CE4" w:rsidTr="004805BA">
        <w:tc>
          <w:tcPr>
            <w:tcW w:w="562" w:type="dxa"/>
          </w:tcPr>
          <w:p w:rsidR="00EF25C9" w:rsidRPr="00EB5CE4" w:rsidRDefault="00675BA3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EF25C9" w:rsidRPr="00AB5189" w:rsidRDefault="004C7688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>Ручная стирка: наполнение ёмкости водой.</w:t>
            </w:r>
          </w:p>
        </w:tc>
        <w:tc>
          <w:tcPr>
            <w:tcW w:w="1134" w:type="dxa"/>
          </w:tcPr>
          <w:p w:rsidR="00EF25C9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5C9" w:rsidRPr="00EB5CE4" w:rsidRDefault="0046021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134" w:type="dxa"/>
          </w:tcPr>
          <w:p w:rsidR="00EF25C9" w:rsidRPr="00EB5CE4" w:rsidRDefault="00EF25C9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D9" w:rsidRPr="00EB5CE4" w:rsidTr="004805BA">
        <w:tc>
          <w:tcPr>
            <w:tcW w:w="562" w:type="dxa"/>
          </w:tcPr>
          <w:p w:rsidR="00EF25C9" w:rsidRPr="00EB5CE4" w:rsidRDefault="00675BA3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:rsidR="00EF25C9" w:rsidRPr="00AB5189" w:rsidRDefault="004C7688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 xml:space="preserve">Замачивание белья. </w:t>
            </w:r>
            <w:proofErr w:type="spellStart"/>
            <w:r w:rsidRPr="00AB5189">
              <w:rPr>
                <w:rFonts w:ascii="Times New Roman" w:hAnsi="Times New Roman" w:cs="Times New Roman"/>
                <w:sz w:val="24"/>
              </w:rPr>
              <w:t>Застирывание</w:t>
            </w:r>
            <w:proofErr w:type="spellEnd"/>
            <w:r w:rsidRPr="00AB5189">
              <w:rPr>
                <w:rFonts w:ascii="Times New Roman" w:hAnsi="Times New Roman" w:cs="Times New Roman"/>
                <w:sz w:val="24"/>
              </w:rPr>
              <w:t xml:space="preserve"> белья. Полоскание белья.</w:t>
            </w:r>
          </w:p>
        </w:tc>
        <w:tc>
          <w:tcPr>
            <w:tcW w:w="1134" w:type="dxa"/>
          </w:tcPr>
          <w:p w:rsidR="00EF25C9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5C9" w:rsidRPr="00EB5CE4" w:rsidRDefault="0046021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</w:tcPr>
          <w:p w:rsidR="00EF25C9" w:rsidRPr="00EB5CE4" w:rsidRDefault="00EF25C9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BF" w:rsidRPr="00EB5CE4" w:rsidTr="004805BA">
        <w:tc>
          <w:tcPr>
            <w:tcW w:w="562" w:type="dxa"/>
          </w:tcPr>
          <w:p w:rsidR="00DC23BF" w:rsidRPr="00EB5CE4" w:rsidRDefault="00675BA3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:rsidR="00DC23BF" w:rsidRPr="00AB5189" w:rsidRDefault="004C7688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>Выжимание белья. Сушка  белья.</w:t>
            </w:r>
          </w:p>
        </w:tc>
        <w:tc>
          <w:tcPr>
            <w:tcW w:w="1134" w:type="dxa"/>
          </w:tcPr>
          <w:p w:rsidR="00DC23BF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23BF" w:rsidRPr="00EB5CE4" w:rsidRDefault="0046021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34" w:type="dxa"/>
          </w:tcPr>
          <w:p w:rsidR="00DC23BF" w:rsidRPr="00EB5CE4" w:rsidRDefault="00DC23B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A3" w:rsidRPr="00EB5CE4" w:rsidTr="004805BA">
        <w:tc>
          <w:tcPr>
            <w:tcW w:w="562" w:type="dxa"/>
          </w:tcPr>
          <w:p w:rsidR="00675BA3" w:rsidRPr="00EB5CE4" w:rsidRDefault="00675BA3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:rsidR="00675BA3" w:rsidRPr="00AB5189" w:rsidRDefault="004C7688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>Складывание одежды на полки.</w:t>
            </w:r>
          </w:p>
        </w:tc>
        <w:tc>
          <w:tcPr>
            <w:tcW w:w="1134" w:type="dxa"/>
          </w:tcPr>
          <w:p w:rsidR="00675BA3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5BA3" w:rsidRPr="00EB5CE4" w:rsidRDefault="0046021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</w:tcPr>
          <w:p w:rsidR="00675BA3" w:rsidRPr="00EB5CE4" w:rsidRDefault="00675BA3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65" w:rsidRPr="00EB5CE4" w:rsidTr="004805BA">
        <w:tc>
          <w:tcPr>
            <w:tcW w:w="562" w:type="dxa"/>
          </w:tcPr>
          <w:p w:rsidR="00DD3965" w:rsidRPr="00EB5CE4" w:rsidRDefault="00675BA3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:rsidR="00DD3965" w:rsidRPr="00AB5189" w:rsidRDefault="004C7688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>Вывешивание одежды на «плечики».</w:t>
            </w:r>
          </w:p>
        </w:tc>
        <w:tc>
          <w:tcPr>
            <w:tcW w:w="1134" w:type="dxa"/>
          </w:tcPr>
          <w:p w:rsidR="00DD3965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3965" w:rsidRPr="00EB5CE4" w:rsidRDefault="0046021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134" w:type="dxa"/>
          </w:tcPr>
          <w:p w:rsidR="00DD3965" w:rsidRPr="00EB5CE4" w:rsidRDefault="00DD3965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88" w:rsidRPr="00EB5CE4" w:rsidTr="004805BA">
        <w:tc>
          <w:tcPr>
            <w:tcW w:w="562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:rsidR="004C7688" w:rsidRPr="00AB5189" w:rsidRDefault="004C7688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 xml:space="preserve">Веник. Савок. Назначение. </w:t>
            </w:r>
          </w:p>
        </w:tc>
        <w:tc>
          <w:tcPr>
            <w:tcW w:w="1134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7688" w:rsidRPr="00EB5CE4" w:rsidRDefault="0046021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34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88" w:rsidRPr="00EB5CE4" w:rsidTr="004805BA">
        <w:tc>
          <w:tcPr>
            <w:tcW w:w="562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:rsidR="004C7688" w:rsidRPr="00AB5189" w:rsidRDefault="004C7688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>Последовательность действий при подметании пола.</w:t>
            </w:r>
          </w:p>
        </w:tc>
        <w:tc>
          <w:tcPr>
            <w:tcW w:w="1134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7688" w:rsidRPr="00EB5CE4" w:rsidRDefault="0046021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134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88" w:rsidRPr="00EB5CE4" w:rsidTr="004805BA">
        <w:tc>
          <w:tcPr>
            <w:tcW w:w="562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:rsidR="004C7688" w:rsidRPr="00AB5189" w:rsidRDefault="004C7688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 xml:space="preserve">Сметание мусора на полу в определённое место.  </w:t>
            </w:r>
          </w:p>
        </w:tc>
        <w:tc>
          <w:tcPr>
            <w:tcW w:w="1134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7688" w:rsidRPr="00EB5CE4" w:rsidRDefault="0046021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134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88" w:rsidRPr="00EB5CE4" w:rsidTr="004805BA">
        <w:tc>
          <w:tcPr>
            <w:tcW w:w="562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:rsidR="004C7688" w:rsidRPr="00AB5189" w:rsidRDefault="004C7688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>Заметание мусора на савок. Высыпание мусора в урну. Уборка инвентаря.</w:t>
            </w:r>
          </w:p>
        </w:tc>
        <w:tc>
          <w:tcPr>
            <w:tcW w:w="1134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7688" w:rsidRPr="00EB5CE4" w:rsidRDefault="0046021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34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88" w:rsidRPr="00EB5CE4" w:rsidTr="004805BA">
        <w:tc>
          <w:tcPr>
            <w:tcW w:w="562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</w:tcPr>
          <w:p w:rsidR="004C7688" w:rsidRPr="00AB5189" w:rsidRDefault="004C7688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>Обувь. Виды обуви.</w:t>
            </w:r>
          </w:p>
        </w:tc>
        <w:tc>
          <w:tcPr>
            <w:tcW w:w="1134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7688" w:rsidRPr="00EB5CE4" w:rsidRDefault="0046021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1134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88" w:rsidRPr="00EB5CE4" w:rsidTr="004805BA">
        <w:tc>
          <w:tcPr>
            <w:tcW w:w="562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</w:tcPr>
          <w:p w:rsidR="004C7688" w:rsidRPr="00AB5189" w:rsidRDefault="004C7688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>Протирание обуви.</w:t>
            </w:r>
          </w:p>
        </w:tc>
        <w:tc>
          <w:tcPr>
            <w:tcW w:w="1134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7688" w:rsidRPr="00EB5CE4" w:rsidRDefault="0046021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88" w:rsidRPr="00EB5CE4" w:rsidTr="004805BA">
        <w:tc>
          <w:tcPr>
            <w:tcW w:w="562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</w:tcPr>
          <w:p w:rsidR="004C7688" w:rsidRPr="00AB5189" w:rsidRDefault="004C7688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>Мытьё обуви. Последовательность действий при мытье обуви.</w:t>
            </w:r>
          </w:p>
        </w:tc>
        <w:tc>
          <w:tcPr>
            <w:tcW w:w="1134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7688" w:rsidRPr="00EB5CE4" w:rsidRDefault="0046021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134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88" w:rsidRPr="00EB5CE4" w:rsidTr="004805BA">
        <w:tc>
          <w:tcPr>
            <w:tcW w:w="562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</w:tcPr>
          <w:p w:rsidR="004C7688" w:rsidRPr="00AB5189" w:rsidRDefault="004C7688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>Просушивание обуви.</w:t>
            </w:r>
          </w:p>
        </w:tc>
        <w:tc>
          <w:tcPr>
            <w:tcW w:w="1134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7688" w:rsidRPr="00EB5CE4" w:rsidRDefault="0046021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134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88" w:rsidRPr="00EB5CE4" w:rsidTr="004805BA">
        <w:tc>
          <w:tcPr>
            <w:tcW w:w="562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</w:tcPr>
          <w:p w:rsidR="004C7688" w:rsidRPr="00AB5189" w:rsidRDefault="004C7688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>Чистка обуви.  Предметы для чистки обуви (щетка, крем).</w:t>
            </w:r>
          </w:p>
        </w:tc>
        <w:tc>
          <w:tcPr>
            <w:tcW w:w="1134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7688" w:rsidRPr="00EB5CE4" w:rsidRDefault="0046021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88" w:rsidRPr="00EB5CE4" w:rsidTr="004805BA">
        <w:tc>
          <w:tcPr>
            <w:tcW w:w="562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</w:tcPr>
          <w:p w:rsidR="004C7688" w:rsidRPr="00AB5189" w:rsidRDefault="004C7688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>Продукты питания.</w:t>
            </w:r>
          </w:p>
          <w:p w:rsidR="004C7688" w:rsidRPr="00AB5189" w:rsidRDefault="004C7688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>Овощи. Фрукты.</w:t>
            </w:r>
            <w:r w:rsidR="00AB5189" w:rsidRPr="00AB5189">
              <w:rPr>
                <w:rFonts w:ascii="Times New Roman" w:hAnsi="Times New Roman" w:cs="Times New Roman"/>
                <w:sz w:val="24"/>
              </w:rPr>
              <w:t xml:space="preserve"> Крупы.</w:t>
            </w:r>
          </w:p>
        </w:tc>
        <w:tc>
          <w:tcPr>
            <w:tcW w:w="1134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7688" w:rsidRPr="00EB5CE4" w:rsidRDefault="0046021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88" w:rsidRPr="00EB5CE4" w:rsidTr="004805BA">
        <w:tc>
          <w:tcPr>
            <w:tcW w:w="562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</w:tcPr>
          <w:p w:rsidR="004C7688" w:rsidRPr="00AB5189" w:rsidRDefault="00AB5189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>Молочные продукты. Мясные продукты.</w:t>
            </w:r>
          </w:p>
        </w:tc>
        <w:tc>
          <w:tcPr>
            <w:tcW w:w="1134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7688" w:rsidRPr="00EB5CE4" w:rsidRDefault="0046021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88" w:rsidRPr="00EB5CE4" w:rsidTr="004805BA">
        <w:tc>
          <w:tcPr>
            <w:tcW w:w="562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</w:tcPr>
          <w:p w:rsidR="004C7688" w:rsidRPr="00AB5189" w:rsidRDefault="00AB5189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>Мучные изделия. Кондитерские изделия.</w:t>
            </w:r>
          </w:p>
        </w:tc>
        <w:tc>
          <w:tcPr>
            <w:tcW w:w="1134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7688" w:rsidRPr="00EB5CE4" w:rsidRDefault="0046021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134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88" w:rsidRPr="00EB5CE4" w:rsidTr="004805BA">
        <w:tc>
          <w:tcPr>
            <w:tcW w:w="562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</w:tcPr>
          <w:p w:rsidR="004C7688" w:rsidRPr="00AB5189" w:rsidRDefault="00AB5189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5189">
              <w:rPr>
                <w:rFonts w:ascii="Times New Roman" w:hAnsi="Times New Roman" w:cs="Times New Roman"/>
                <w:sz w:val="24"/>
              </w:rPr>
              <w:t>Магазин. Виды магазинов.</w:t>
            </w:r>
          </w:p>
        </w:tc>
        <w:tc>
          <w:tcPr>
            <w:tcW w:w="1134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7688" w:rsidRPr="00EB5CE4" w:rsidRDefault="0046021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134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88" w:rsidRPr="00EB5CE4" w:rsidTr="004805BA">
        <w:tc>
          <w:tcPr>
            <w:tcW w:w="562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529" w:type="dxa"/>
          </w:tcPr>
          <w:p w:rsidR="004C7688" w:rsidRPr="00AB5189" w:rsidRDefault="00AB5189" w:rsidP="00AB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Продуктовый </w:t>
            </w:r>
            <w:r w:rsidRPr="00AB5189">
              <w:rPr>
                <w:rFonts w:ascii="Times New Roman" w:hAnsi="Times New Roman" w:cs="Times New Roman"/>
                <w:sz w:val="24"/>
              </w:rPr>
              <w:t>магазин. Промтоварный магазин. Супермаркет. Отделы. Касса.</w:t>
            </w:r>
          </w:p>
        </w:tc>
        <w:tc>
          <w:tcPr>
            <w:tcW w:w="1134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7688" w:rsidRPr="00EB5CE4" w:rsidRDefault="0046021F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bookmarkStart w:id="0" w:name="_GoBack"/>
            <w:bookmarkEnd w:id="0"/>
          </w:p>
        </w:tc>
        <w:tc>
          <w:tcPr>
            <w:tcW w:w="1134" w:type="dxa"/>
          </w:tcPr>
          <w:p w:rsidR="004C7688" w:rsidRPr="00EB5CE4" w:rsidRDefault="004C7688" w:rsidP="00AB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C28" w:rsidRDefault="00636C28" w:rsidP="00EF25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6C28" w:rsidRPr="00CA1F4D" w:rsidRDefault="00636C28" w:rsidP="00EF25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25C9" w:rsidRPr="00CA1F4D" w:rsidRDefault="00EF25C9" w:rsidP="00BB77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F4D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</w:p>
    <w:p w:rsidR="00EF25C9" w:rsidRPr="00A4064C" w:rsidRDefault="00A4064C" w:rsidP="00EF25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EF25C9" w:rsidRPr="00DF0AD3" w:rsidRDefault="00EF25C9" w:rsidP="00DF0AD3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AD3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</w:p>
    <w:p w:rsidR="00EF25C9" w:rsidRPr="00CA1F4D" w:rsidRDefault="00EF25C9" w:rsidP="009644F7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sz w:val="28"/>
          <w:szCs w:val="28"/>
        </w:rPr>
        <w:t xml:space="preserve">Компьютер </w:t>
      </w:r>
    </w:p>
    <w:p w:rsidR="00EF25C9" w:rsidRPr="00CA1F4D" w:rsidRDefault="00EF25C9" w:rsidP="009644F7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sz w:val="28"/>
          <w:szCs w:val="28"/>
        </w:rPr>
        <w:t>Принтер</w:t>
      </w:r>
    </w:p>
    <w:p w:rsidR="00EF25C9" w:rsidRPr="00CA1F4D" w:rsidRDefault="00EF25C9" w:rsidP="009644F7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sz w:val="28"/>
          <w:szCs w:val="28"/>
        </w:rPr>
        <w:t xml:space="preserve">Устройства вывода звуковой информации – </w:t>
      </w:r>
      <w:r w:rsidR="00B47181" w:rsidRPr="00CA1F4D">
        <w:rPr>
          <w:rFonts w:ascii="Times New Roman" w:hAnsi="Times New Roman" w:cs="Times New Roman"/>
          <w:sz w:val="28"/>
          <w:szCs w:val="28"/>
        </w:rPr>
        <w:t>колонки</w:t>
      </w:r>
      <w:r w:rsidRPr="00CA1F4D">
        <w:rPr>
          <w:rFonts w:ascii="Times New Roman" w:hAnsi="Times New Roman" w:cs="Times New Roman"/>
          <w:sz w:val="28"/>
          <w:szCs w:val="28"/>
        </w:rPr>
        <w:t>.</w:t>
      </w:r>
    </w:p>
    <w:p w:rsidR="00EF25C9" w:rsidRPr="00CA1F4D" w:rsidRDefault="00EF25C9" w:rsidP="00EF25C9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F25C9" w:rsidRPr="00CA1F4D" w:rsidRDefault="00EF25C9" w:rsidP="00F265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25C9" w:rsidRPr="00CA1F4D" w:rsidSect="00F265E3">
      <w:pgSz w:w="11906" w:h="16838"/>
      <w:pgMar w:top="1134" w:right="851" w:bottom="1134" w:left="11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3"/>
    <w:multiLevelType w:val="singleLevel"/>
    <w:tmpl w:val="0000001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6"/>
    <w:multiLevelType w:val="singleLevel"/>
    <w:tmpl w:val="00000016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5" w15:restartNumberingAfterBreak="0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47F1B57"/>
    <w:multiLevelType w:val="hybridMultilevel"/>
    <w:tmpl w:val="1EFE3B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BD57424"/>
    <w:multiLevelType w:val="hybridMultilevel"/>
    <w:tmpl w:val="A9804436"/>
    <w:lvl w:ilvl="0" w:tplc="40429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5E35534"/>
    <w:multiLevelType w:val="hybridMultilevel"/>
    <w:tmpl w:val="DD548A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ED"/>
    <w:rsid w:val="00017FA8"/>
    <w:rsid w:val="0002053B"/>
    <w:rsid w:val="00091B57"/>
    <w:rsid w:val="00092CEF"/>
    <w:rsid w:val="000D08B8"/>
    <w:rsid w:val="001704C3"/>
    <w:rsid w:val="001B38B6"/>
    <w:rsid w:val="0020145E"/>
    <w:rsid w:val="00206857"/>
    <w:rsid w:val="002A2D7E"/>
    <w:rsid w:val="002C26F5"/>
    <w:rsid w:val="002D533F"/>
    <w:rsid w:val="002F1058"/>
    <w:rsid w:val="00333863"/>
    <w:rsid w:val="00353778"/>
    <w:rsid w:val="00353C3F"/>
    <w:rsid w:val="00374633"/>
    <w:rsid w:val="003829E0"/>
    <w:rsid w:val="003850D9"/>
    <w:rsid w:val="00391B5A"/>
    <w:rsid w:val="003A3953"/>
    <w:rsid w:val="003B61D8"/>
    <w:rsid w:val="00401599"/>
    <w:rsid w:val="00442A6A"/>
    <w:rsid w:val="0046021F"/>
    <w:rsid w:val="00483D1E"/>
    <w:rsid w:val="004C45DC"/>
    <w:rsid w:val="004C67BD"/>
    <w:rsid w:val="004C7688"/>
    <w:rsid w:val="004F454A"/>
    <w:rsid w:val="00504704"/>
    <w:rsid w:val="00556BF0"/>
    <w:rsid w:val="005B1903"/>
    <w:rsid w:val="005D39B4"/>
    <w:rsid w:val="005F3E5B"/>
    <w:rsid w:val="00614419"/>
    <w:rsid w:val="00636C28"/>
    <w:rsid w:val="00674287"/>
    <w:rsid w:val="00675BA3"/>
    <w:rsid w:val="006B7327"/>
    <w:rsid w:val="006B7B2F"/>
    <w:rsid w:val="006E5164"/>
    <w:rsid w:val="00707DED"/>
    <w:rsid w:val="00776A67"/>
    <w:rsid w:val="007E0433"/>
    <w:rsid w:val="007E7811"/>
    <w:rsid w:val="008647B1"/>
    <w:rsid w:val="00872510"/>
    <w:rsid w:val="008770EA"/>
    <w:rsid w:val="00890B26"/>
    <w:rsid w:val="00932B5D"/>
    <w:rsid w:val="009540A6"/>
    <w:rsid w:val="009644F7"/>
    <w:rsid w:val="00973E7E"/>
    <w:rsid w:val="00976925"/>
    <w:rsid w:val="009A391C"/>
    <w:rsid w:val="009C489E"/>
    <w:rsid w:val="009D1AF6"/>
    <w:rsid w:val="009F0997"/>
    <w:rsid w:val="00A0219C"/>
    <w:rsid w:val="00A02CC5"/>
    <w:rsid w:val="00A4064C"/>
    <w:rsid w:val="00AB5189"/>
    <w:rsid w:val="00AF0743"/>
    <w:rsid w:val="00AF3FDC"/>
    <w:rsid w:val="00B13E7F"/>
    <w:rsid w:val="00B14F0E"/>
    <w:rsid w:val="00B42F8A"/>
    <w:rsid w:val="00B47181"/>
    <w:rsid w:val="00B72D28"/>
    <w:rsid w:val="00BB42FB"/>
    <w:rsid w:val="00BB77D2"/>
    <w:rsid w:val="00BE0850"/>
    <w:rsid w:val="00C03BED"/>
    <w:rsid w:val="00C04B56"/>
    <w:rsid w:val="00C32653"/>
    <w:rsid w:val="00CA1AE1"/>
    <w:rsid w:val="00CA1F4D"/>
    <w:rsid w:val="00CA7834"/>
    <w:rsid w:val="00CC05EC"/>
    <w:rsid w:val="00CD4DD3"/>
    <w:rsid w:val="00CE142F"/>
    <w:rsid w:val="00CE36FA"/>
    <w:rsid w:val="00CE7045"/>
    <w:rsid w:val="00CE7418"/>
    <w:rsid w:val="00CF4038"/>
    <w:rsid w:val="00D810CC"/>
    <w:rsid w:val="00D91137"/>
    <w:rsid w:val="00DC23BF"/>
    <w:rsid w:val="00DD3965"/>
    <w:rsid w:val="00DF0AD3"/>
    <w:rsid w:val="00E42278"/>
    <w:rsid w:val="00EB5CE4"/>
    <w:rsid w:val="00EE0505"/>
    <w:rsid w:val="00EE5DBD"/>
    <w:rsid w:val="00EF25C9"/>
    <w:rsid w:val="00F265E3"/>
    <w:rsid w:val="00F4611F"/>
    <w:rsid w:val="00FC1142"/>
    <w:rsid w:val="00FD2D2E"/>
    <w:rsid w:val="00FD60B0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DEF3"/>
  <w15:chartTrackingRefBased/>
  <w15:docId w15:val="{BB6CC7DC-C69A-4EC5-B6C1-93578B58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iPriority="0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778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973E7E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FD60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3778"/>
  </w:style>
  <w:style w:type="paragraph" w:styleId="a3">
    <w:name w:val="List Paragraph"/>
    <w:basedOn w:val="a"/>
    <w:uiPriority w:val="34"/>
    <w:qFormat/>
    <w:rsid w:val="00353778"/>
    <w:pPr>
      <w:ind w:left="720"/>
      <w:contextualSpacing/>
    </w:pPr>
    <w:rPr>
      <w:rFonts w:cs="Times New Roman"/>
    </w:rPr>
  </w:style>
  <w:style w:type="character" w:styleId="a4">
    <w:name w:val="Hyperlink"/>
    <w:uiPriority w:val="99"/>
    <w:unhideWhenUsed/>
    <w:rsid w:val="0035377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E7E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973E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973E7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73E7E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6">
    <w:name w:val="Table Grid"/>
    <w:basedOn w:val="a1"/>
    <w:uiPriority w:val="59"/>
    <w:rsid w:val="00EF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B14F0E"/>
    <w:rPr>
      <w:rFonts w:ascii="Times New Roman" w:hAnsi="Times New Roman" w:cs="Times New Roman" w:hint="default"/>
      <w:sz w:val="18"/>
      <w:szCs w:val="18"/>
    </w:rPr>
  </w:style>
  <w:style w:type="character" w:customStyle="1" w:styleId="goog-inline-blockkix-lineview-text-block">
    <w:name w:val="goog-inline-block kix-lineview-text-block"/>
    <w:basedOn w:val="a0"/>
    <w:rsid w:val="00B14F0E"/>
    <w:rPr>
      <w:rFonts w:cs="Times New Roman"/>
    </w:rPr>
  </w:style>
  <w:style w:type="character" w:customStyle="1" w:styleId="WW8Num4z0">
    <w:name w:val="WW8Num4z0"/>
    <w:rsid w:val="00B14F0E"/>
    <w:rPr>
      <w:rFonts w:ascii="OpenSymbol" w:eastAsia="OpenSymbol"/>
    </w:rPr>
  </w:style>
  <w:style w:type="paragraph" w:styleId="a7">
    <w:name w:val="Normal (Web)"/>
    <w:basedOn w:val="a"/>
    <w:rsid w:val="009A391C"/>
    <w:pPr>
      <w:suppressAutoHyphens/>
      <w:spacing w:before="280" w:after="280" w:line="240" w:lineRule="auto"/>
    </w:pPr>
    <w:rPr>
      <w:rFonts w:ascii="Arial" w:eastAsia="Times New Roman" w:hAnsi="Arial" w:cs="Arial"/>
      <w:lang w:eastAsia="ar-SA"/>
    </w:rPr>
  </w:style>
  <w:style w:type="character" w:customStyle="1" w:styleId="30">
    <w:name w:val="Заголовок 3 Знак"/>
    <w:basedOn w:val="a0"/>
    <w:link w:val="3"/>
    <w:rsid w:val="00FD60B0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WW8Num2z0">
    <w:name w:val="WW8Num2z0"/>
    <w:rsid w:val="00FD60B0"/>
    <w:rPr>
      <w:rFonts w:ascii="Symbol" w:hAnsi="Symbol"/>
    </w:rPr>
  </w:style>
  <w:style w:type="character" w:customStyle="1" w:styleId="WW8Num3z0">
    <w:name w:val="WW8Num3z0"/>
    <w:rsid w:val="00FD60B0"/>
    <w:rPr>
      <w:rFonts w:ascii="Symbol" w:hAnsi="Symbol"/>
    </w:rPr>
  </w:style>
  <w:style w:type="character" w:customStyle="1" w:styleId="2">
    <w:name w:val="Основной шрифт абзаца2"/>
    <w:rsid w:val="00FD60B0"/>
  </w:style>
  <w:style w:type="character" w:customStyle="1" w:styleId="11">
    <w:name w:val="Основной шрифт абзаца1"/>
    <w:rsid w:val="00FD60B0"/>
  </w:style>
  <w:style w:type="character" w:customStyle="1" w:styleId="a8">
    <w:name w:val="Символ нумерации"/>
    <w:rsid w:val="00FD60B0"/>
  </w:style>
  <w:style w:type="paragraph" w:styleId="a9">
    <w:name w:val="Title"/>
    <w:basedOn w:val="a"/>
    <w:next w:val="aa"/>
    <w:link w:val="ab"/>
    <w:qFormat/>
    <w:rsid w:val="00FD60B0"/>
    <w:pPr>
      <w:keepNext/>
      <w:suppressAutoHyphens/>
      <w:spacing w:before="240" w:after="120" w:line="240" w:lineRule="auto"/>
    </w:pPr>
    <w:rPr>
      <w:rFonts w:ascii="DejaVu Sans" w:eastAsia="DejaVu Sans" w:hAnsi="DejaVu Sans" w:cs="DejaVu Sans"/>
      <w:sz w:val="28"/>
      <w:szCs w:val="28"/>
      <w:lang w:eastAsia="ar-SA"/>
    </w:rPr>
  </w:style>
  <w:style w:type="character" w:customStyle="1" w:styleId="ab">
    <w:name w:val="Заголовок Знак"/>
    <w:basedOn w:val="a0"/>
    <w:link w:val="a9"/>
    <w:rsid w:val="00FD60B0"/>
    <w:rPr>
      <w:rFonts w:ascii="DejaVu Sans" w:eastAsia="DejaVu Sans" w:hAnsi="DejaVu Sans" w:cs="DejaVu Sans"/>
      <w:sz w:val="28"/>
      <w:szCs w:val="28"/>
      <w:lang w:eastAsia="ar-SA"/>
    </w:rPr>
  </w:style>
  <w:style w:type="paragraph" w:styleId="aa">
    <w:name w:val="Body Text"/>
    <w:basedOn w:val="a"/>
    <w:link w:val="ac"/>
    <w:semiHidden/>
    <w:rsid w:val="00FD60B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a"/>
    <w:semiHidden/>
    <w:rsid w:val="00FD60B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Subtitle"/>
    <w:basedOn w:val="a9"/>
    <w:next w:val="aa"/>
    <w:link w:val="ae"/>
    <w:qFormat/>
    <w:rsid w:val="00FD60B0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d"/>
    <w:rsid w:val="00FD60B0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styleId="af">
    <w:name w:val="List"/>
    <w:basedOn w:val="aa"/>
    <w:semiHidden/>
    <w:rsid w:val="00FD60B0"/>
  </w:style>
  <w:style w:type="paragraph" w:customStyle="1" w:styleId="20">
    <w:name w:val="Название2"/>
    <w:basedOn w:val="a"/>
    <w:rsid w:val="00FD60B0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FD60B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2">
    <w:name w:val="Название1"/>
    <w:basedOn w:val="a"/>
    <w:rsid w:val="00FD60B0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FD60B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FD60B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FD60B0"/>
    <w:pPr>
      <w:jc w:val="center"/>
    </w:pPr>
    <w:rPr>
      <w:b/>
      <w:bCs/>
    </w:rPr>
  </w:style>
  <w:style w:type="paragraph" w:customStyle="1" w:styleId="14">
    <w:name w:val="Без интервала1"/>
    <w:rsid w:val="00FD60B0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f2">
    <w:name w:val="Стиль"/>
    <w:rsid w:val="00FD6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Символ сноски"/>
    <w:rsid w:val="00FD60B0"/>
    <w:rPr>
      <w:vertAlign w:val="superscript"/>
    </w:rPr>
  </w:style>
  <w:style w:type="paragraph" w:styleId="af4">
    <w:name w:val="footnote text"/>
    <w:basedOn w:val="a"/>
    <w:link w:val="af5"/>
    <w:rsid w:val="00FD60B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5">
    <w:name w:val="Текст сноски Знак"/>
    <w:basedOn w:val="a0"/>
    <w:link w:val="af4"/>
    <w:rsid w:val="00FD60B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31">
    <w:name w:val="Заголовок 3+"/>
    <w:basedOn w:val="a"/>
    <w:rsid w:val="00FD60B0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f6">
    <w:name w:val="Strong"/>
    <w:uiPriority w:val="22"/>
    <w:qFormat/>
    <w:rsid w:val="00FD60B0"/>
    <w:rPr>
      <w:b/>
      <w:bCs/>
    </w:rPr>
  </w:style>
  <w:style w:type="character" w:styleId="af7">
    <w:name w:val="FollowedHyperlink"/>
    <w:uiPriority w:val="99"/>
    <w:semiHidden/>
    <w:unhideWhenUsed/>
    <w:rsid w:val="00FD60B0"/>
    <w:rPr>
      <w:color w:val="800080"/>
      <w:u w:val="single"/>
    </w:rPr>
  </w:style>
  <w:style w:type="character" w:customStyle="1" w:styleId="af8">
    <w:name w:val="Основной текст_"/>
    <w:link w:val="547"/>
    <w:rsid w:val="00FD60B0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547">
    <w:name w:val="Основной текст547"/>
    <w:basedOn w:val="a"/>
    <w:link w:val="af8"/>
    <w:rsid w:val="00FD60B0"/>
    <w:pPr>
      <w:shd w:val="clear" w:color="auto" w:fill="FFFFFF"/>
      <w:spacing w:after="4020" w:line="178" w:lineRule="exact"/>
      <w:ind w:hanging="460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af9">
    <w:name w:val="Основной текст + Полужирный"/>
    <w:rsid w:val="00FD60B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0">
    <w:name w:val="Основной текст (10)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2">
    <w:name w:val="Заголовок №6 (2)_"/>
    <w:link w:val="620"/>
    <w:rsid w:val="00FD60B0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620">
    <w:name w:val="Заголовок №6 (2)"/>
    <w:basedOn w:val="a"/>
    <w:link w:val="62"/>
    <w:rsid w:val="00FD60B0"/>
    <w:pPr>
      <w:shd w:val="clear" w:color="auto" w:fill="FFFFFF"/>
      <w:spacing w:after="0" w:line="206" w:lineRule="exact"/>
      <w:jc w:val="center"/>
      <w:outlineLvl w:val="5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110">
    <w:name w:val="Основной текст (11)_"/>
    <w:link w:val="111"/>
    <w:rsid w:val="00FD60B0"/>
    <w:rPr>
      <w:rFonts w:ascii="Bookman Old Style" w:eastAsia="Bookman Old Style" w:hAnsi="Bookman Old Style" w:cs="Bookman Old Style"/>
      <w:spacing w:val="20"/>
      <w:sz w:val="16"/>
      <w:szCs w:val="16"/>
      <w:shd w:val="clear" w:color="auto" w:fill="FFFFFF"/>
    </w:rPr>
  </w:style>
  <w:style w:type="character" w:customStyle="1" w:styleId="101">
    <w:name w:val="Основной текст (10) + Не полужирный"/>
    <w:rsid w:val="00FD60B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0pt">
    <w:name w:val="Основной текст + Курсив;Интервал 0 pt"/>
    <w:rsid w:val="00FD60B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48">
    <w:name w:val="Основной текст4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D60B0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pacing w:val="20"/>
      <w:sz w:val="16"/>
      <w:szCs w:val="16"/>
    </w:rPr>
  </w:style>
  <w:style w:type="character" w:customStyle="1" w:styleId="53">
    <w:name w:val="Основной текст5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4">
    <w:name w:val="Основной текст54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5">
    <w:name w:val="Основной текст5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6">
    <w:name w:val="Основной текст5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4">
    <w:name w:val="Основной текст64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9">
    <w:name w:val="Основной текст5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0">
    <w:name w:val="Основной текст60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1">
    <w:name w:val="Основной текст61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21">
    <w:name w:val="Основной текст62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3">
    <w:name w:val="Основной текст6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5">
    <w:name w:val="Основной текст6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6">
    <w:name w:val="Основной текст6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8">
    <w:name w:val="Основной текст6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9">
    <w:name w:val="Основной текст6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0">
    <w:name w:val="Основной текст70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2">
    <w:name w:val="Основной текст72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3">
    <w:name w:val="Основной текст7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4">
    <w:name w:val="Основной текст74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5">
    <w:name w:val="Основной текст7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6">
    <w:name w:val="Основной текст7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7">
    <w:name w:val="Основной текст77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8">
    <w:name w:val="Основной текст7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9">
    <w:name w:val="Основной текст7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2">
    <w:name w:val="Основной текст82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3">
    <w:name w:val="Основной текст8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5">
    <w:name w:val="Основной текст8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6">
    <w:name w:val="Основной текст8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7">
    <w:name w:val="Основной текст87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8">
    <w:name w:val="Основной текст8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9">
    <w:name w:val="Основной текст8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0">
    <w:name w:val="Основной текст90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1">
    <w:name w:val="Основной текст91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2">
    <w:name w:val="Основной текст92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3">
    <w:name w:val="Основной текст9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4">
    <w:name w:val="Основной текст94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5">
    <w:name w:val="Основной текст9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7">
    <w:name w:val="Основной текст97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8">
    <w:name w:val="Основной текст9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9">
    <w:name w:val="Основной текст9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10">
    <w:name w:val="Основной текст101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5">
    <w:name w:val="Основной текст10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6">
    <w:name w:val="Основной текст10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7">
    <w:name w:val="Основной текст107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">
    <w:name w:val="Заголовок №6_"/>
    <w:link w:val="67"/>
    <w:rsid w:val="00FD60B0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6a">
    <w:name w:val="Заголовок №6 + Не полужирный"/>
    <w:rsid w:val="00FD60B0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paragraph" w:customStyle="1" w:styleId="67">
    <w:name w:val="Заголовок №6"/>
    <w:basedOn w:val="a"/>
    <w:link w:val="6"/>
    <w:rsid w:val="00FD60B0"/>
    <w:pPr>
      <w:shd w:val="clear" w:color="auto" w:fill="FFFFFF"/>
      <w:spacing w:after="0" w:line="206" w:lineRule="exact"/>
      <w:jc w:val="both"/>
      <w:outlineLvl w:val="5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108">
    <w:name w:val="Основной текст10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9">
    <w:name w:val="Основной текст10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46">
    <w:name w:val="Основной текст14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93">
    <w:name w:val="Основной текст19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FD60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FD60B0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header"/>
    <w:basedOn w:val="a"/>
    <w:link w:val="afb"/>
    <w:uiPriority w:val="99"/>
    <w:semiHidden/>
    <w:unhideWhenUsed/>
    <w:rsid w:val="00FD60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b">
    <w:name w:val="Верхний колонтитул Знак"/>
    <w:basedOn w:val="a0"/>
    <w:link w:val="afa"/>
    <w:uiPriority w:val="99"/>
    <w:semiHidden/>
    <w:rsid w:val="00FD60B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c">
    <w:name w:val="footer"/>
    <w:basedOn w:val="a"/>
    <w:link w:val="afd"/>
    <w:uiPriority w:val="99"/>
    <w:semiHidden/>
    <w:unhideWhenUsed/>
    <w:rsid w:val="00FD60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d">
    <w:name w:val="Нижний колонтитул Знак"/>
    <w:basedOn w:val="a0"/>
    <w:link w:val="afc"/>
    <w:uiPriority w:val="99"/>
    <w:semiHidden/>
    <w:rsid w:val="00FD60B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uiPriority w:val="99"/>
    <w:rsid w:val="00FD60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Абзац списка1"/>
    <w:basedOn w:val="a"/>
    <w:rsid w:val="00FD60B0"/>
    <w:pPr>
      <w:spacing w:line="360" w:lineRule="auto"/>
      <w:ind w:left="720"/>
      <w:contextualSpacing/>
      <w:jc w:val="both"/>
    </w:pPr>
    <w:rPr>
      <w:rFonts w:eastAsia="Times New Roman" w:cs="Times New Roman"/>
      <w:lang w:val="en-US"/>
    </w:rPr>
  </w:style>
  <w:style w:type="paragraph" w:customStyle="1" w:styleId="Style3">
    <w:name w:val="Style3"/>
    <w:basedOn w:val="a"/>
    <w:rsid w:val="00FD6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D60B0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D60B0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FD60B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table" w:styleId="6b">
    <w:name w:val="Table Grid 6"/>
    <w:basedOn w:val="a1"/>
    <w:rsid w:val="00FD60B0"/>
    <w:pPr>
      <w:spacing w:after="200" w:line="36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serp-urlitem">
    <w:name w:val="serp-url__item"/>
    <w:basedOn w:val="a0"/>
    <w:rsid w:val="00FD60B0"/>
  </w:style>
  <w:style w:type="paragraph" w:customStyle="1" w:styleId="c0">
    <w:name w:val="c0"/>
    <w:basedOn w:val="a"/>
    <w:rsid w:val="00CE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E36FA"/>
  </w:style>
  <w:style w:type="paragraph" w:customStyle="1" w:styleId="c10">
    <w:name w:val="c10"/>
    <w:basedOn w:val="a"/>
    <w:rsid w:val="00CE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E36FA"/>
  </w:style>
  <w:style w:type="paragraph" w:styleId="afe">
    <w:name w:val="Balloon Text"/>
    <w:basedOn w:val="a"/>
    <w:link w:val="aff"/>
    <w:uiPriority w:val="99"/>
    <w:semiHidden/>
    <w:unhideWhenUsed/>
    <w:rsid w:val="00E4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E422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</dc:creator>
  <cp:keywords/>
  <dc:description/>
  <cp:lastModifiedBy>Ruzana</cp:lastModifiedBy>
  <cp:revision>101</cp:revision>
  <cp:lastPrinted>2018-11-15T02:19:00Z</cp:lastPrinted>
  <dcterms:created xsi:type="dcterms:W3CDTF">2016-09-17T15:05:00Z</dcterms:created>
  <dcterms:modified xsi:type="dcterms:W3CDTF">2021-05-29T09:11:00Z</dcterms:modified>
</cp:coreProperties>
</file>