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4402455" cy="2150110"/>
            <wp:effectExtent l="0" t="0" r="0" b="2540"/>
            <wp:docPr id="1" name="Рисунок 1" descr="C:\Users\Админ\Desktop\Сканы\Скан_20210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Сканы\Скан_202108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6901" r="9116" b="74120"/>
                    <a:stretch/>
                  </pic:blipFill>
                  <pic:spPr bwMode="auto">
                    <a:xfrm>
                      <a:off x="0" y="0"/>
                      <a:ext cx="440245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дополнительного образования МБОУ «Икшурминская средняя школа»</w:t>
      </w:r>
    </w:p>
    <w:p>
      <w:pPr>
        <w:pageBreakBefore/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Пояснительная записка</w:t>
      </w:r>
    </w:p>
    <w:p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подчеркивается 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 детей и молодёжи. Система дополнительного образования в школе  выступает как педагогическая структура, которая: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 xml:space="preserve">максимально приспосабливается к запросам и потребностям учащихся, 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 xml:space="preserve">обеспечивает психологический комфорт для всех учащихся и  личностную значимость учащихся, 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дает шанс каждому открыть себя как личность,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предоставляет  ученику возможность творческого развития по силам, интересам и в индивидуальном темпе,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налаживает взаимоотношения всех субъектов дополнительного образования на принципах реального гуманизма,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активно использует возможности окружающей  социокультурной и духовной пищи,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побуждает учащихся к саморазвитию и самовоспитанию, к самооценке и самоанализу,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обеспечивает оптимальное соотношение управления и самоуправления в жизнедеятельности школьного коллектива.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Дополнительное образование детей —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внеучебное время содействует укреплению самодисциплины, развитию самоорганизованности и самоконтроля школьников, </w:t>
      </w:r>
      <w:r>
        <w:rPr>
          <w:rFonts w:eastAsia="Calibri"/>
          <w:lang w:eastAsia="en-US"/>
        </w:rPr>
        <w:lastRenderedPageBreak/>
        <w:t>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Для системной и качественной  реализации дополнительного образования в школе создана  целевая программа дополнительного образования. В Программе  отражены цели и 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Конечным результатом реализации программы должна стать вариативная система  дополнительного образования, которая будет   создавать условия для свободного развития личности каждого ученика школы.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Цели и задачи программы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 программы</w:t>
      </w:r>
      <w:r>
        <w:rPr>
          <w:rFonts w:eastAsia="Calibri"/>
          <w:lang w:eastAsia="en-US"/>
        </w:rPr>
        <w:t>:  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</w:p>
    <w:p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Задачи: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формирование условий для создания единого образовательного пространства;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изучение интересов и потребностей учащихся в дополнительном образовании;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создание условий для привлечения к занятиям в системе дополнительного образования детей 1-11 классов;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развитие творческого потенциала личности и формирование нового социального опыта;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создание максимальных условий для освоения учащимися духовных и культурных ценностей,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воспитание уважения к истории, культуре своего и других народов и ориентация в информационном пространстве;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сохранение психического и физического здоровья учащихся.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</w:p>
    <w:p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Концептуальная основа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дополнительного образования школы.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Основное назначение дополнительного образования – развитие мотиваций личности к познанию и творчеству, реализация дополнительных программ в интересах личности. Дополнительное образование – практико-ориентированная форма организации культурно-созидательной деятельности ребенка.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Дополнительное образование – проектно-проблемный тип деятельности, который является базовой сферой развивающего образования.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Дополнительное образование – непрерывность, системность в образовательной системе.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Дополнительное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При организации дополнительного образования детей школа опирается на следующие приоритетные принципы: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непрерывности и преемственности,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 xml:space="preserve"> принцип системности во взаимодействии и взаимопроникновении базового и дополнительного образования,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вариативности,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гуманизации и индивидуализации,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добровольности,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творчества,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разновозрастного единства,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принцип открытости системы.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Функции дополнительного образования: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образовательная – обучение ребенка по дополнительным образовательным программам, получение им новых знаний;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воспитательная 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информационная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рекреационная – организация содержательного досуга как сферы восстановления психофизических сил ребенка;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>
        <w:rPr>
          <w:rFonts w:eastAsia="Calibri"/>
          <w:lang w:eastAsia="en-US"/>
        </w:rPr>
        <w:tab/>
        <w:t xml:space="preserve">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интеграционная – создание единого образовательного пространства школы;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социализация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дополнительного образования школы.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Программы дополнительного образования в школе имеют следующие направленности:</w:t>
      </w:r>
    </w:p>
    <w:p>
      <w:pPr>
        <w:numPr>
          <w:ilvl w:val="0"/>
          <w:numId w:val="1"/>
        </w:numPr>
        <w:tabs>
          <w:tab w:val="left" w:pos="2200"/>
        </w:tabs>
      </w:pPr>
      <w:r>
        <w:t xml:space="preserve">Физкультурно-спортивное направление </w:t>
      </w:r>
    </w:p>
    <w:p>
      <w:pPr>
        <w:numPr>
          <w:ilvl w:val="0"/>
          <w:numId w:val="1"/>
        </w:numPr>
        <w:tabs>
          <w:tab w:val="left" w:pos="2200"/>
        </w:tabs>
      </w:pPr>
      <w:r>
        <w:t>Художественное направление</w:t>
      </w:r>
    </w:p>
    <w:p>
      <w:pPr>
        <w:numPr>
          <w:ilvl w:val="0"/>
          <w:numId w:val="1"/>
        </w:numPr>
        <w:tabs>
          <w:tab w:val="left" w:pos="2200"/>
        </w:tabs>
      </w:pPr>
      <w:r>
        <w:t>Естественно-научное</w:t>
      </w:r>
    </w:p>
    <w:p>
      <w:pPr>
        <w:numPr>
          <w:ilvl w:val="0"/>
          <w:numId w:val="1"/>
        </w:numPr>
        <w:tabs>
          <w:tab w:val="left" w:pos="2200"/>
        </w:tabs>
      </w:pPr>
      <w:r>
        <w:t>Интеллектуальное</w:t>
      </w:r>
    </w:p>
    <w:p>
      <w:pPr>
        <w:tabs>
          <w:tab w:val="left" w:pos="2200"/>
        </w:tabs>
        <w:ind w:left="720"/>
      </w:pPr>
    </w:p>
    <w:p>
      <w:pPr>
        <w:spacing w:line="276" w:lineRule="auto"/>
        <w:jc w:val="both"/>
        <w:rPr>
          <w:rFonts w:eastAsia="Calibri"/>
          <w:lang w:eastAsia="en-US"/>
        </w:rPr>
      </w:pPr>
    </w:p>
    <w:p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Целью физкультурно-спортивного направления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является воспитание  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Работа с обучающимися предполагает решение </w:t>
      </w:r>
      <w:r>
        <w:rPr>
          <w:rFonts w:eastAsia="Calibri"/>
          <w:b/>
          <w:lang w:eastAsia="en-US"/>
        </w:rPr>
        <w:t>следующих задач</w:t>
      </w:r>
      <w:r>
        <w:rPr>
          <w:rFonts w:eastAsia="Calibri"/>
          <w:lang w:eastAsia="en-US"/>
        </w:rPr>
        <w:t>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создание условий для развития физической активности учащихся с соблюдением гигиенических норм и правил, привитие навыков туризма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ответственного отношения к ведению честной игры, к победе и проигрышу,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организация межличностного взаимодействия учащихся на принципах успеха,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укрепление здоровья ребенка с помощью физкультуры, спорта и туризма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оказание помощи в выработке воли и морально-психологических качеств, необходимых для того, чтобы стать успешным в жизни. 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Художественная направленность.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Целью </w:t>
      </w:r>
      <w:r>
        <w:rPr>
          <w:rFonts w:eastAsia="Calibri"/>
          <w:lang w:eastAsia="en-US"/>
        </w:rPr>
        <w:t xml:space="preserve">художественного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Работа с обучающимися предполагает решение следующих </w:t>
      </w:r>
      <w:r>
        <w:rPr>
          <w:rFonts w:eastAsia="Calibri"/>
          <w:b/>
          <w:lang w:eastAsia="en-US"/>
        </w:rPr>
        <w:t>задач</w:t>
      </w:r>
      <w:r>
        <w:rPr>
          <w:rFonts w:eastAsia="Calibri"/>
          <w:lang w:eastAsia="en-US"/>
        </w:rPr>
        <w:t>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развитие художественного вкуса у обучающихся,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формирование представлений о культурной жизни своего края, города, </w:t>
      </w:r>
    </w:p>
    <w:p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 привлечение школьников к сохранению культурного наследия через вокальное, хореографическое искусство, через искусство живописи.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Естественно-научное направление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Целью</w:t>
      </w:r>
      <w:r>
        <w:rPr>
          <w:rFonts w:eastAsia="Calibri"/>
          <w:lang w:eastAsia="en-US"/>
        </w:rPr>
        <w:t xml:space="preserve"> естественно-научной работы учеников является углубленное изучение и закрепление учебного материала, овладение разносторонними методами познания, современной методикой научных исследований. Основными </w:t>
      </w:r>
      <w:r>
        <w:rPr>
          <w:rFonts w:eastAsia="Calibri"/>
          <w:b/>
          <w:lang w:eastAsia="en-US"/>
        </w:rPr>
        <w:t>задачами</w:t>
      </w:r>
      <w:r>
        <w:rPr>
          <w:rFonts w:eastAsia="Calibri"/>
          <w:lang w:eastAsia="en-US"/>
        </w:rPr>
        <w:t xml:space="preserve"> являются: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привлечение учеников к участию в научно-исследовательской работе;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развитие всех форм научно-исследовательской работы, распространение положительного опыта организации этой работы;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активное участие в интеллектуальной жизни школы, района, достойное представление ее в конференциях, смотрах и конкурсах научно-исследовательских работ;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установление научных и творческих связей с ученическими научными обществами других школ.</w:t>
      </w:r>
    </w:p>
    <w:p>
      <w:pPr>
        <w:spacing w:line="276" w:lineRule="auto"/>
        <w:jc w:val="both"/>
        <w:rPr>
          <w:rFonts w:eastAsia="Calibri"/>
          <w:lang w:eastAsia="en-US"/>
        </w:rPr>
      </w:pPr>
    </w:p>
    <w:p>
      <w:pPr>
        <w:spacing w:line="276" w:lineRule="auto"/>
        <w:jc w:val="both"/>
        <w:rPr>
          <w:rFonts w:eastAsia="Calibri"/>
          <w:lang w:eastAsia="en-US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мероприятий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и утверждение дополнительных образовательных программ, тематики планирования;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посещение и анализ занятий; 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посещение открытых мероприятий, творческих отчетов;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организация выставок и презентаций; 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ежегодный мониторинг успешности работы объединений дополнительного образования;</w:t>
      </w:r>
    </w:p>
    <w:p>
      <w:pPr>
        <w:pStyle w:val="ab"/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мониторинг степени удовлетворённости родителей работой объединений дополнительного образования. </w:t>
      </w:r>
    </w:p>
    <w:p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подведения итогов реализации дополнительной образовательной программы: 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отчетные концерты, участие в школьных и внешкольных мероприятиях;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работ; организация выставок;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спортивные соревнования школьного и районного уровня.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исследовательских работ на НПК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участие в социальных акциях, волонтерская деятельность</w:t>
      </w:r>
    </w:p>
    <w:p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Ожидаемые результаты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создание в школе единой системы дополнительного образования, которая   будет способствовать свободному развитию личности каждого ученика;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r>
        <w:rPr>
          <w:rFonts w:eastAsia="Calibri"/>
          <w:lang w:eastAsia="en-US"/>
        </w:rPr>
        <w:tab/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увеличение числа учащихся, достигающих высоких результатов в определенных видах деятельности;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 xml:space="preserve">целенаправленная организация свободного времени большинства учащихся школы; 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Система представления результатов воспитанников:</w:t>
      </w:r>
    </w:p>
    <w:p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 в спортивных соревнованиях, творческих конкурсах, конференциях школьного, муниципального, регионального и федерального уровня.</w:t>
      </w:r>
    </w:p>
    <w:p>
      <w:pPr>
        <w:tabs>
          <w:tab w:val="left" w:pos="3240"/>
        </w:tabs>
        <w:jc w:val="center"/>
        <w:rPr>
          <w:b/>
        </w:rPr>
      </w:pPr>
    </w:p>
    <w:p>
      <w:pPr>
        <w:tabs>
          <w:tab w:val="left" w:pos="3240"/>
        </w:tabs>
        <w:jc w:val="center"/>
        <w:rPr>
          <w:b/>
        </w:rPr>
      </w:pPr>
      <w:r>
        <w:rPr>
          <w:b/>
        </w:rPr>
        <w:t>Планирование работы по ДО на 2021-2022 учебный год</w:t>
      </w:r>
    </w:p>
    <w:p>
      <w:pPr>
        <w:tabs>
          <w:tab w:val="left" w:pos="3240"/>
        </w:tabs>
        <w:jc w:val="center"/>
        <w:rPr>
          <w:b/>
        </w:rPr>
      </w:pPr>
    </w:p>
    <w:p>
      <w:r>
        <w:t xml:space="preserve">В 2020-21 учебном году в школе обучается </w:t>
      </w:r>
      <w:r>
        <w:rPr>
          <w:color w:val="000000" w:themeColor="text1"/>
        </w:rPr>
        <w:t xml:space="preserve">465 </w:t>
      </w:r>
      <w:r>
        <w:t xml:space="preserve">детей. Объединений – 15. </w:t>
      </w:r>
    </w:p>
    <w:p>
      <w:pPr>
        <w:tabs>
          <w:tab w:val="left" w:pos="3240"/>
        </w:tabs>
      </w:pPr>
      <w:r>
        <w:t>Направления деятельности:</w:t>
      </w:r>
    </w:p>
    <w:p>
      <w:pPr>
        <w:numPr>
          <w:ilvl w:val="0"/>
          <w:numId w:val="1"/>
        </w:numPr>
        <w:tabs>
          <w:tab w:val="left" w:pos="2200"/>
        </w:tabs>
      </w:pPr>
      <w:r>
        <w:t>Физкультурно-спортивное направление: «Волейбол», «Баскетбол», «Шахматы», «Лыжник»</w:t>
      </w:r>
    </w:p>
    <w:p>
      <w:pPr>
        <w:numPr>
          <w:ilvl w:val="0"/>
          <w:numId w:val="1"/>
        </w:numPr>
        <w:tabs>
          <w:tab w:val="left" w:pos="2200"/>
        </w:tabs>
      </w:pPr>
      <w:r>
        <w:t>Художественное направление: «Декупаж», «Перволого», «Бумажная пластика», «Лего-конструирование», «Анимационная пластилинография»</w:t>
      </w:r>
    </w:p>
    <w:p>
      <w:pPr>
        <w:numPr>
          <w:ilvl w:val="0"/>
          <w:numId w:val="1"/>
        </w:numPr>
        <w:tabs>
          <w:tab w:val="left" w:pos="2200"/>
        </w:tabs>
      </w:pPr>
      <w:r>
        <w:t>Естественно-научное: «Краевед», «Привет английский»</w:t>
      </w:r>
    </w:p>
    <w:p>
      <w:pPr>
        <w:numPr>
          <w:ilvl w:val="0"/>
          <w:numId w:val="1"/>
        </w:numPr>
        <w:tabs>
          <w:tab w:val="left" w:pos="2200"/>
        </w:tabs>
      </w:pPr>
      <w:r>
        <w:t>Социальное: ЮИД, газета «Школьные окна», «Юный библиотекарь», клуб «Правовед»</w:t>
      </w:r>
    </w:p>
    <w:p>
      <w:pPr>
        <w:tabs>
          <w:tab w:val="left" w:pos="2200"/>
        </w:tabs>
        <w:ind w:left="360"/>
      </w:pPr>
    </w:p>
    <w:p>
      <w:pPr>
        <w:tabs>
          <w:tab w:val="left" w:pos="2200"/>
        </w:tabs>
      </w:pPr>
    </w:p>
    <w:p>
      <w:pPr>
        <w:tabs>
          <w:tab w:val="left" w:pos="2200"/>
        </w:tabs>
      </w:pPr>
    </w:p>
    <w:p>
      <w:pPr>
        <w:tabs>
          <w:tab w:val="left" w:pos="2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Комплектование ДО на 2021-2022 учебный год в МБОУ «Икшурминская средняя школа»</w:t>
      </w:r>
    </w:p>
    <w:p/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229"/>
        <w:gridCol w:w="1207"/>
        <w:gridCol w:w="1543"/>
        <w:gridCol w:w="3832"/>
        <w:gridCol w:w="3090"/>
      </w:tblGrid>
      <w:tr>
        <w:trPr>
          <w:trHeight w:val="141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 xml:space="preserve">Название объединения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часов в нед.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кол-во детей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класс или возраст детей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ФИО руководителя</w:t>
            </w:r>
          </w:p>
          <w:p>
            <w:pPr>
              <w:jc w:val="center"/>
            </w:pPr>
            <w:r>
              <w:t xml:space="preserve"> (педагог от ОУ или совместитель/педагог</w:t>
            </w:r>
          </w:p>
          <w:p>
            <w:pPr>
              <w:jc w:val="center"/>
            </w:pPr>
            <w:r>
              <w:t>от ЦВР, ДЮСШ, ФСК)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Расписание работы по дням и часам недели:</w:t>
            </w:r>
          </w:p>
          <w:p>
            <w:pPr>
              <w:ind w:right="-250"/>
            </w:pPr>
          </w:p>
        </w:tc>
      </w:tr>
      <w:tr>
        <w:trPr>
          <w:trHeight w:val="18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>
        <w:trPr>
          <w:trHeight w:val="568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Художественное направление</w:t>
            </w:r>
          </w:p>
        </w:tc>
      </w:tr>
      <w:tr>
        <w:trPr>
          <w:trHeight w:val="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«Живое слово»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 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12-18 лет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Иванова В.В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Вт, Ср</w:t>
            </w:r>
          </w:p>
          <w:p>
            <w:r>
              <w:t xml:space="preserve"> 13.30 – 14.10</w:t>
            </w:r>
          </w:p>
        </w:tc>
      </w:tr>
      <w:tr>
        <w:trPr>
          <w:trHeight w:val="11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«Жемчужина»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Губанова Ф.М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11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Амирханова А.М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568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Физкультурно-спортивная направленность</w:t>
            </w:r>
          </w:p>
        </w:tc>
      </w:tr>
      <w:tr>
        <w:trPr>
          <w:trHeight w:val="11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ФСК«Батыр»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1-11кл.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Шакиров З.М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Пн: 15.30-16.30</w:t>
            </w:r>
          </w:p>
          <w:p>
            <w:pPr>
              <w:rPr>
                <w:color w:val="FF0000"/>
              </w:rPr>
            </w:pPr>
            <w:r>
              <w:t>Ср: 15.30-16.30</w:t>
            </w:r>
          </w:p>
        </w:tc>
      </w:tr>
      <w:tr>
        <w:trPr>
          <w:trHeight w:val="7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«Умные шашки»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2-4 кл.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Варламова Т.Г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Птн: 12.40-13.25</w:t>
            </w:r>
          </w:p>
          <w:p>
            <w:r>
              <w:t>Чтв: 12.40-13.25</w:t>
            </w:r>
          </w:p>
          <w:p/>
        </w:tc>
      </w:tr>
      <w:tr>
        <w:trPr>
          <w:trHeight w:val="7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2-4 кл.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Варламова Т.Г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Птн: 12.40-13.25</w:t>
            </w:r>
          </w:p>
          <w:p>
            <w:r>
              <w:t>Чтв: 12.40-13.25</w:t>
            </w:r>
          </w:p>
          <w:p/>
        </w:tc>
      </w:tr>
      <w:tr>
        <w:trPr>
          <w:trHeight w:val="568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Естественно-научная направленность</w:t>
            </w:r>
          </w:p>
        </w:tc>
      </w:tr>
      <w:tr>
        <w:trPr>
          <w:trHeight w:val="11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«Растениеводство»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5 кл.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Шакирова Н.С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Вт: 14.15-15.00</w:t>
            </w:r>
          </w:p>
          <w:p>
            <w:r>
              <w:t>Чтв: 14.15-15.00</w:t>
            </w:r>
          </w:p>
          <w:p>
            <w:pPr>
              <w:rPr>
                <w:color w:val="FF0000"/>
              </w:rPr>
            </w:pPr>
          </w:p>
        </w:tc>
      </w:tr>
    </w:tbl>
    <w:p/>
    <w:sectPr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A682D"/>
    <w:multiLevelType w:val="hybridMultilevel"/>
    <w:tmpl w:val="85FCA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B3A82"/>
    <w:multiLevelType w:val="hybridMultilevel"/>
    <w:tmpl w:val="92BC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A925-E0EC-4D5C-9C46-381B9B85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9">
    <w:name w:val="Subtle Emphasis"/>
    <w:uiPriority w:val="19"/>
    <w:qFormat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a">
    <w:name w:val="No Spacing"/>
    <w:basedOn w:val="a"/>
    <w:uiPriority w:val="1"/>
    <w:qFormat/>
    <w:rPr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Pr>
      <w:b/>
      <w:i/>
      <w:sz w:val="24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71">
    <w:name w:val="Сетка таблицы7"/>
    <w:basedOn w:val="a1"/>
    <w:next w:val="af9"/>
    <w:uiPriority w:val="59"/>
    <w:pPr>
      <w:spacing w:after="0" w:line="240" w:lineRule="auto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20</cp:revision>
  <cp:lastPrinted>2021-08-25T14:54:00Z</cp:lastPrinted>
  <dcterms:created xsi:type="dcterms:W3CDTF">2021-08-09T02:43:00Z</dcterms:created>
  <dcterms:modified xsi:type="dcterms:W3CDTF">2021-08-25T14:56:00Z</dcterms:modified>
</cp:coreProperties>
</file>